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D1D4D" w14:textId="77777777" w:rsidR="003D7284" w:rsidRDefault="003D7284" w:rsidP="003D7284">
      <w:pPr>
        <w:pStyle w:val="Default"/>
        <w:jc w:val="center"/>
        <w:rPr>
          <w:b/>
          <w:bCs/>
          <w:sz w:val="36"/>
          <w:szCs w:val="36"/>
        </w:rPr>
      </w:pPr>
    </w:p>
    <w:p w14:paraId="14D9BD29" w14:textId="77777777" w:rsidR="003D7284" w:rsidRDefault="003D7284" w:rsidP="003D7284">
      <w:pPr>
        <w:pStyle w:val="Default"/>
        <w:jc w:val="center"/>
        <w:rPr>
          <w:b/>
          <w:bCs/>
          <w:sz w:val="36"/>
          <w:szCs w:val="36"/>
        </w:rPr>
      </w:pPr>
    </w:p>
    <w:p w14:paraId="003A8B7E" w14:textId="77777777" w:rsidR="003D7284" w:rsidRDefault="003D7284" w:rsidP="003D7284">
      <w:pPr>
        <w:pStyle w:val="Default"/>
        <w:jc w:val="center"/>
        <w:rPr>
          <w:b/>
          <w:bCs/>
          <w:sz w:val="36"/>
          <w:szCs w:val="36"/>
        </w:rPr>
      </w:pPr>
    </w:p>
    <w:p w14:paraId="610610BA" w14:textId="77777777" w:rsidR="003D7284" w:rsidRDefault="003D7284" w:rsidP="003D7284">
      <w:pPr>
        <w:pStyle w:val="Default"/>
        <w:jc w:val="center"/>
        <w:rPr>
          <w:b/>
          <w:bCs/>
          <w:sz w:val="36"/>
          <w:szCs w:val="36"/>
        </w:rPr>
      </w:pPr>
    </w:p>
    <w:p w14:paraId="40BC9300" w14:textId="77777777" w:rsidR="003D7284" w:rsidRDefault="003D7284" w:rsidP="003D7284">
      <w:pPr>
        <w:pStyle w:val="Default"/>
        <w:jc w:val="center"/>
        <w:rPr>
          <w:b/>
          <w:bCs/>
          <w:sz w:val="36"/>
          <w:szCs w:val="36"/>
        </w:rPr>
      </w:pPr>
    </w:p>
    <w:p w14:paraId="1D6050A7" w14:textId="77777777" w:rsidR="003D7284" w:rsidRDefault="003D7284" w:rsidP="003D7284">
      <w:pPr>
        <w:pStyle w:val="Default"/>
        <w:jc w:val="center"/>
        <w:rPr>
          <w:b/>
          <w:bCs/>
          <w:sz w:val="36"/>
          <w:szCs w:val="36"/>
        </w:rPr>
      </w:pPr>
    </w:p>
    <w:p w14:paraId="1302CE7E" w14:textId="102E2292" w:rsidR="003D7284" w:rsidRDefault="008701DC" w:rsidP="003D7284">
      <w:pPr>
        <w:pStyle w:val="Default"/>
        <w:jc w:val="center"/>
        <w:rPr>
          <w:b/>
          <w:bCs/>
          <w:sz w:val="36"/>
          <w:szCs w:val="36"/>
        </w:rPr>
      </w:pPr>
      <w:r>
        <w:rPr>
          <w:b/>
          <w:bCs/>
          <w:sz w:val="36"/>
          <w:szCs w:val="36"/>
        </w:rPr>
        <w:t xml:space="preserve">Personal Health and Social Education with </w:t>
      </w:r>
      <w:r w:rsidR="003D7284">
        <w:rPr>
          <w:b/>
          <w:bCs/>
          <w:sz w:val="36"/>
          <w:szCs w:val="36"/>
        </w:rPr>
        <w:t>Relationships and Sex Education Policy</w:t>
      </w:r>
    </w:p>
    <w:p w14:paraId="6DB8779C" w14:textId="77777777" w:rsidR="003D7284" w:rsidRDefault="003D7284" w:rsidP="003D7284">
      <w:pPr>
        <w:shd w:val="clear" w:color="auto" w:fill="FFFFFF"/>
        <w:spacing w:after="0" w:line="235" w:lineRule="atLeast"/>
        <w:jc w:val="both"/>
        <w:rPr>
          <w:rFonts w:ascii="Calibri Light" w:eastAsia="Times New Roman" w:hAnsi="Calibri Light" w:cs="Calibri Light"/>
          <w:color w:val="000000"/>
          <w:lang w:eastAsia="en-GB"/>
        </w:rPr>
      </w:pPr>
    </w:p>
    <w:p w14:paraId="58D19295" w14:textId="77777777" w:rsidR="003D7284" w:rsidRDefault="003D7284" w:rsidP="003D7284">
      <w:pPr>
        <w:shd w:val="clear" w:color="auto" w:fill="FFFFFF"/>
        <w:spacing w:after="0" w:line="235" w:lineRule="atLeast"/>
        <w:jc w:val="both"/>
        <w:rPr>
          <w:rFonts w:ascii="Calibri Light" w:eastAsia="Times New Roman" w:hAnsi="Calibri Light" w:cs="Calibri Light"/>
          <w:color w:val="000000"/>
          <w:lang w:eastAsia="en-GB"/>
        </w:rPr>
      </w:pPr>
    </w:p>
    <w:tbl>
      <w:tblPr>
        <w:tblW w:w="6345" w:type="dxa"/>
        <w:tblInd w:w="1646" w:type="dxa"/>
        <w:tblCellMar>
          <w:left w:w="0" w:type="dxa"/>
          <w:right w:w="0" w:type="dxa"/>
        </w:tblCellMar>
        <w:tblLook w:val="04A0" w:firstRow="1" w:lastRow="0" w:firstColumn="1" w:lastColumn="0" w:noHBand="0" w:noVBand="1"/>
      </w:tblPr>
      <w:tblGrid>
        <w:gridCol w:w="2803"/>
        <w:gridCol w:w="3542"/>
      </w:tblGrid>
      <w:tr w:rsidR="003D7284" w:rsidRPr="003D7284" w14:paraId="1483E52E" w14:textId="77777777" w:rsidTr="003D7284">
        <w:trPr>
          <w:trHeight w:val="516"/>
        </w:trPr>
        <w:tc>
          <w:tcPr>
            <w:tcW w:w="6347" w:type="dxa"/>
            <w:gridSpan w:val="2"/>
            <w:tcBorders>
              <w:top w:val="single" w:sz="8" w:space="0" w:color="000000"/>
              <w:left w:val="single" w:sz="8" w:space="0" w:color="000000"/>
              <w:bottom w:val="single" w:sz="8" w:space="0" w:color="000000"/>
              <w:right w:val="single" w:sz="8" w:space="0" w:color="000000"/>
            </w:tcBorders>
            <w:tcMar>
              <w:top w:w="9" w:type="dxa"/>
              <w:left w:w="115" w:type="dxa"/>
              <w:bottom w:w="0" w:type="dxa"/>
              <w:right w:w="115" w:type="dxa"/>
            </w:tcMar>
            <w:hideMark/>
          </w:tcPr>
          <w:p w14:paraId="7AF14228" w14:textId="77777777" w:rsidR="003D7284" w:rsidRPr="003D7284" w:rsidRDefault="003D7284" w:rsidP="003D7284">
            <w:pPr>
              <w:spacing w:line="233" w:lineRule="atLeast"/>
              <w:jc w:val="center"/>
              <w:rPr>
                <w:rFonts w:ascii="Calibri" w:eastAsia="Times New Roman" w:hAnsi="Calibri" w:cs="Calibri"/>
                <w:color w:val="000000"/>
                <w:lang w:eastAsia="en-GB"/>
              </w:rPr>
            </w:pPr>
            <w:r w:rsidRPr="003D7284">
              <w:rPr>
                <w:rFonts w:ascii="Calibri Light" w:eastAsia="Times New Roman" w:hAnsi="Calibri Light" w:cs="Calibri Light"/>
                <w:color w:val="000000"/>
                <w:lang w:eastAsia="en-GB"/>
              </w:rPr>
              <w:t>Monitoring and evaluation</w:t>
            </w:r>
          </w:p>
        </w:tc>
      </w:tr>
      <w:tr w:rsidR="003D7284" w:rsidRPr="003D7284" w14:paraId="29C70622" w14:textId="77777777" w:rsidTr="003D7284">
        <w:trPr>
          <w:trHeight w:val="262"/>
        </w:trPr>
        <w:tc>
          <w:tcPr>
            <w:tcW w:w="2804" w:type="dxa"/>
            <w:tcBorders>
              <w:top w:val="nil"/>
              <w:left w:val="single" w:sz="8" w:space="0" w:color="000000"/>
              <w:bottom w:val="single" w:sz="8" w:space="0" w:color="000000"/>
              <w:right w:val="single" w:sz="8" w:space="0" w:color="000000"/>
            </w:tcBorders>
            <w:tcMar>
              <w:top w:w="9" w:type="dxa"/>
              <w:left w:w="115" w:type="dxa"/>
              <w:bottom w:w="0" w:type="dxa"/>
              <w:right w:w="115" w:type="dxa"/>
            </w:tcMar>
            <w:hideMark/>
          </w:tcPr>
          <w:p w14:paraId="22FBD7E0" w14:textId="77777777" w:rsidR="003D7284" w:rsidRPr="003D7284" w:rsidRDefault="003D7284" w:rsidP="003D7284">
            <w:pPr>
              <w:spacing w:line="233" w:lineRule="atLeast"/>
              <w:ind w:left="2"/>
              <w:rPr>
                <w:rFonts w:ascii="Calibri" w:eastAsia="Times New Roman" w:hAnsi="Calibri" w:cs="Calibri"/>
                <w:color w:val="000000"/>
                <w:lang w:eastAsia="en-GB"/>
              </w:rPr>
            </w:pPr>
            <w:r w:rsidRPr="003D7284">
              <w:rPr>
                <w:rFonts w:ascii="Calibri Light" w:eastAsia="Times New Roman" w:hAnsi="Calibri Light" w:cs="Calibri Light"/>
                <w:color w:val="000000"/>
                <w:lang w:eastAsia="en-GB"/>
              </w:rPr>
              <w:t>Written</w:t>
            </w:r>
          </w:p>
        </w:tc>
        <w:tc>
          <w:tcPr>
            <w:tcW w:w="3543" w:type="dxa"/>
            <w:tcBorders>
              <w:top w:val="nil"/>
              <w:left w:val="nil"/>
              <w:bottom w:val="single" w:sz="8" w:space="0" w:color="000000"/>
              <w:right w:val="single" w:sz="8" w:space="0" w:color="000000"/>
            </w:tcBorders>
            <w:tcMar>
              <w:top w:w="9" w:type="dxa"/>
              <w:left w:w="115" w:type="dxa"/>
              <w:bottom w:w="0" w:type="dxa"/>
              <w:right w:w="115" w:type="dxa"/>
            </w:tcMar>
            <w:hideMark/>
          </w:tcPr>
          <w:p w14:paraId="32956EC3" w14:textId="77777777" w:rsidR="003D7284" w:rsidRPr="003D7284" w:rsidRDefault="003D7284" w:rsidP="003D7284">
            <w:pPr>
              <w:spacing w:line="233" w:lineRule="atLeast"/>
              <w:rPr>
                <w:rFonts w:ascii="Calibri" w:eastAsia="Times New Roman" w:hAnsi="Calibri" w:cs="Calibri"/>
                <w:color w:val="000000"/>
                <w:lang w:eastAsia="en-GB"/>
              </w:rPr>
            </w:pPr>
            <w:r>
              <w:rPr>
                <w:rFonts w:ascii="Calibri Light" w:eastAsia="Times New Roman" w:hAnsi="Calibri Light" w:cs="Calibri Light"/>
                <w:color w:val="000000"/>
                <w:lang w:eastAsia="en-GB"/>
              </w:rPr>
              <w:t>December</w:t>
            </w:r>
            <w:r w:rsidRPr="003D7284">
              <w:rPr>
                <w:rFonts w:ascii="Calibri Light" w:eastAsia="Times New Roman" w:hAnsi="Calibri Light" w:cs="Calibri Light"/>
                <w:color w:val="000000"/>
                <w:lang w:eastAsia="en-GB"/>
              </w:rPr>
              <w:t xml:space="preserve"> 2022</w:t>
            </w:r>
          </w:p>
        </w:tc>
      </w:tr>
      <w:tr w:rsidR="003D7284" w:rsidRPr="003D7284" w14:paraId="051FB01C" w14:textId="77777777" w:rsidTr="003D7284">
        <w:trPr>
          <w:trHeight w:val="264"/>
        </w:trPr>
        <w:tc>
          <w:tcPr>
            <w:tcW w:w="2804" w:type="dxa"/>
            <w:tcBorders>
              <w:top w:val="nil"/>
              <w:left w:val="single" w:sz="8" w:space="0" w:color="000000"/>
              <w:bottom w:val="single" w:sz="8" w:space="0" w:color="000000"/>
              <w:right w:val="single" w:sz="8" w:space="0" w:color="000000"/>
            </w:tcBorders>
            <w:tcMar>
              <w:top w:w="9" w:type="dxa"/>
              <w:left w:w="115" w:type="dxa"/>
              <w:bottom w:w="0" w:type="dxa"/>
              <w:right w:w="115" w:type="dxa"/>
            </w:tcMar>
            <w:hideMark/>
          </w:tcPr>
          <w:p w14:paraId="53431147" w14:textId="77777777" w:rsidR="003D7284" w:rsidRPr="003D7284" w:rsidRDefault="003D7284" w:rsidP="003D7284">
            <w:pPr>
              <w:spacing w:line="233" w:lineRule="atLeast"/>
              <w:ind w:left="2"/>
              <w:rPr>
                <w:rFonts w:ascii="Calibri" w:eastAsia="Times New Roman" w:hAnsi="Calibri" w:cs="Calibri"/>
                <w:color w:val="000000"/>
                <w:lang w:eastAsia="en-GB"/>
              </w:rPr>
            </w:pPr>
            <w:r w:rsidRPr="003D7284">
              <w:rPr>
                <w:rFonts w:ascii="Calibri Light" w:eastAsia="Times New Roman" w:hAnsi="Calibri Light" w:cs="Calibri Light"/>
                <w:color w:val="000000"/>
                <w:lang w:eastAsia="en-GB"/>
              </w:rPr>
              <w:t>Approved by Governors/ Staff/ Parents</w:t>
            </w:r>
          </w:p>
        </w:tc>
        <w:tc>
          <w:tcPr>
            <w:tcW w:w="3543" w:type="dxa"/>
            <w:tcBorders>
              <w:top w:val="nil"/>
              <w:left w:val="nil"/>
              <w:bottom w:val="single" w:sz="8" w:space="0" w:color="000000"/>
              <w:right w:val="single" w:sz="8" w:space="0" w:color="000000"/>
            </w:tcBorders>
            <w:tcMar>
              <w:top w:w="9" w:type="dxa"/>
              <w:left w:w="115" w:type="dxa"/>
              <w:bottom w:w="0" w:type="dxa"/>
              <w:right w:w="115" w:type="dxa"/>
            </w:tcMar>
            <w:hideMark/>
          </w:tcPr>
          <w:p w14:paraId="4EFAC335" w14:textId="77777777" w:rsidR="003D7284" w:rsidRPr="003D7284" w:rsidRDefault="003D7284" w:rsidP="003D7284">
            <w:pPr>
              <w:spacing w:line="233" w:lineRule="atLeast"/>
              <w:rPr>
                <w:rFonts w:ascii="Calibri" w:eastAsia="Times New Roman" w:hAnsi="Calibri" w:cs="Calibri"/>
                <w:color w:val="000000"/>
                <w:lang w:eastAsia="en-GB"/>
              </w:rPr>
            </w:pPr>
            <w:r w:rsidRPr="003D7284">
              <w:rPr>
                <w:rFonts w:ascii="Calibri Light" w:eastAsia="Times New Roman" w:hAnsi="Calibri Light" w:cs="Calibri Light"/>
                <w:color w:val="000000"/>
                <w:lang w:eastAsia="en-GB"/>
              </w:rPr>
              <w:t> </w:t>
            </w:r>
          </w:p>
        </w:tc>
      </w:tr>
      <w:tr w:rsidR="003D7284" w:rsidRPr="003D7284" w14:paraId="48F4BBFC" w14:textId="77777777" w:rsidTr="003D7284">
        <w:trPr>
          <w:trHeight w:val="262"/>
        </w:trPr>
        <w:tc>
          <w:tcPr>
            <w:tcW w:w="2804" w:type="dxa"/>
            <w:tcBorders>
              <w:top w:val="nil"/>
              <w:left w:val="single" w:sz="8" w:space="0" w:color="000000"/>
              <w:bottom w:val="single" w:sz="8" w:space="0" w:color="000000"/>
              <w:right w:val="single" w:sz="8" w:space="0" w:color="000000"/>
            </w:tcBorders>
            <w:tcMar>
              <w:top w:w="9" w:type="dxa"/>
              <w:left w:w="115" w:type="dxa"/>
              <w:bottom w:w="0" w:type="dxa"/>
              <w:right w:w="115" w:type="dxa"/>
            </w:tcMar>
            <w:hideMark/>
          </w:tcPr>
          <w:p w14:paraId="2BB3CC35" w14:textId="77777777" w:rsidR="003D7284" w:rsidRPr="003D7284" w:rsidRDefault="003D7284" w:rsidP="003D7284">
            <w:pPr>
              <w:spacing w:line="233" w:lineRule="atLeast"/>
              <w:ind w:left="2"/>
              <w:rPr>
                <w:rFonts w:ascii="Calibri" w:eastAsia="Times New Roman" w:hAnsi="Calibri" w:cs="Calibri"/>
                <w:color w:val="000000"/>
                <w:lang w:eastAsia="en-GB"/>
              </w:rPr>
            </w:pPr>
            <w:r w:rsidRPr="003D7284">
              <w:rPr>
                <w:rFonts w:ascii="Calibri Light" w:eastAsia="Times New Roman" w:hAnsi="Calibri Light" w:cs="Calibri Light"/>
                <w:color w:val="000000"/>
                <w:lang w:eastAsia="en-GB"/>
              </w:rPr>
              <w:t>Date of next review</w:t>
            </w:r>
          </w:p>
        </w:tc>
        <w:tc>
          <w:tcPr>
            <w:tcW w:w="3543" w:type="dxa"/>
            <w:tcBorders>
              <w:top w:val="nil"/>
              <w:left w:val="nil"/>
              <w:bottom w:val="single" w:sz="8" w:space="0" w:color="000000"/>
              <w:right w:val="single" w:sz="8" w:space="0" w:color="000000"/>
            </w:tcBorders>
            <w:tcMar>
              <w:top w:w="9" w:type="dxa"/>
              <w:left w:w="115" w:type="dxa"/>
              <w:bottom w:w="0" w:type="dxa"/>
              <w:right w:w="115" w:type="dxa"/>
            </w:tcMar>
            <w:hideMark/>
          </w:tcPr>
          <w:p w14:paraId="2BADE346" w14:textId="77777777" w:rsidR="003D7284" w:rsidRPr="003D7284" w:rsidRDefault="003D7284" w:rsidP="003D7284">
            <w:pPr>
              <w:spacing w:line="233" w:lineRule="atLeast"/>
              <w:rPr>
                <w:rFonts w:ascii="Calibri" w:eastAsia="Times New Roman" w:hAnsi="Calibri" w:cs="Calibri"/>
                <w:color w:val="000000"/>
                <w:lang w:eastAsia="en-GB"/>
              </w:rPr>
            </w:pPr>
            <w:r w:rsidRPr="003D7284">
              <w:rPr>
                <w:rFonts w:ascii="Calibri Light" w:eastAsia="Times New Roman" w:hAnsi="Calibri Light" w:cs="Calibri Light"/>
                <w:color w:val="000000"/>
                <w:lang w:eastAsia="en-GB"/>
              </w:rPr>
              <w:t>January 2024</w:t>
            </w:r>
          </w:p>
        </w:tc>
      </w:tr>
    </w:tbl>
    <w:p w14:paraId="6FDC9E4B" w14:textId="77777777" w:rsidR="003D7284" w:rsidRDefault="003D7284" w:rsidP="003D7284">
      <w:pPr>
        <w:shd w:val="clear" w:color="auto" w:fill="FFFFFF"/>
        <w:spacing w:after="0" w:line="235" w:lineRule="atLeast"/>
        <w:jc w:val="both"/>
        <w:rPr>
          <w:rFonts w:ascii="Calibri Light" w:eastAsia="Times New Roman" w:hAnsi="Calibri Light" w:cs="Calibri Light"/>
          <w:color w:val="000000"/>
          <w:lang w:eastAsia="en-GB"/>
        </w:rPr>
      </w:pPr>
    </w:p>
    <w:p w14:paraId="7DB184B9" w14:textId="77777777" w:rsidR="003D7284" w:rsidRDefault="003D7284" w:rsidP="003D7284">
      <w:pPr>
        <w:shd w:val="clear" w:color="auto" w:fill="FFFFFF"/>
        <w:spacing w:after="0" w:line="235" w:lineRule="atLeast"/>
        <w:jc w:val="both"/>
        <w:rPr>
          <w:rFonts w:ascii="Calibri Light" w:eastAsia="Times New Roman" w:hAnsi="Calibri Light" w:cs="Calibri Light"/>
          <w:color w:val="000000"/>
          <w:lang w:eastAsia="en-GB"/>
        </w:rPr>
      </w:pPr>
    </w:p>
    <w:p w14:paraId="1E3DB98D" w14:textId="77777777" w:rsidR="003D7284" w:rsidRPr="003D7284" w:rsidRDefault="003D7284" w:rsidP="003D7284">
      <w:pPr>
        <w:shd w:val="clear" w:color="auto" w:fill="FFFFFF"/>
        <w:spacing w:after="0" w:line="235" w:lineRule="atLeast"/>
        <w:jc w:val="both"/>
        <w:rPr>
          <w:rFonts w:ascii="Calibri" w:eastAsia="Times New Roman" w:hAnsi="Calibri" w:cs="Calibri"/>
          <w:color w:val="000000"/>
          <w:lang w:eastAsia="en-GB"/>
        </w:rPr>
      </w:pPr>
      <w:r w:rsidRPr="003D7284">
        <w:rPr>
          <w:rFonts w:ascii="Calibri Light" w:eastAsia="Times New Roman" w:hAnsi="Calibri Light" w:cs="Calibri Light"/>
          <w:color w:val="000000"/>
          <w:lang w:eastAsia="en-GB"/>
        </w:rPr>
        <w:t xml:space="preserve">At Compton Church of England Primary School, we believe our vision, ‘life in all its fullness’, promotes the spiritual, physical, intellectual, emotional, moral and social development of the children in our care. Our vision and High Five Values (Friendship, Creativity, Responsibility, Perseverance and Koinonia) shape our </w:t>
      </w:r>
      <w:proofErr w:type="gramStart"/>
      <w:r w:rsidRPr="003D7284">
        <w:rPr>
          <w:rFonts w:ascii="Calibri Light" w:eastAsia="Times New Roman" w:hAnsi="Calibri Light" w:cs="Calibri Light"/>
          <w:color w:val="000000"/>
          <w:lang w:eastAsia="en-GB"/>
        </w:rPr>
        <w:t>policies ,</w:t>
      </w:r>
      <w:proofErr w:type="gramEnd"/>
      <w:r w:rsidRPr="003D7284">
        <w:rPr>
          <w:rFonts w:ascii="Calibri Light" w:eastAsia="Times New Roman" w:hAnsi="Calibri Light" w:cs="Calibri Light"/>
          <w:color w:val="000000"/>
          <w:lang w:eastAsia="en-GB"/>
        </w:rPr>
        <w:t xml:space="preserve"> curriculum and ensure that everyone within our school is treated with love and respect; they enable all to feel secure and valued, regardless of creed, colour and ethnicity.</w:t>
      </w:r>
    </w:p>
    <w:p w14:paraId="410411F1" w14:textId="77777777" w:rsidR="003D7284" w:rsidRPr="003D7284" w:rsidRDefault="003D7284" w:rsidP="003D7284">
      <w:pPr>
        <w:shd w:val="clear" w:color="auto" w:fill="FFFFFF"/>
        <w:spacing w:after="0" w:line="235" w:lineRule="atLeast"/>
        <w:jc w:val="both"/>
        <w:rPr>
          <w:rFonts w:ascii="Calibri" w:eastAsia="Times New Roman" w:hAnsi="Calibri" w:cs="Calibri"/>
          <w:color w:val="000000"/>
          <w:lang w:eastAsia="en-GB"/>
        </w:rPr>
      </w:pPr>
      <w:r w:rsidRPr="003D7284">
        <w:rPr>
          <w:rFonts w:ascii="Calibri Light" w:eastAsia="Times New Roman" w:hAnsi="Calibri Light" w:cs="Calibri Light"/>
          <w:color w:val="000000"/>
          <w:lang w:eastAsia="en-GB"/>
        </w:rPr>
        <w:t> </w:t>
      </w:r>
    </w:p>
    <w:p w14:paraId="54311B79" w14:textId="77777777" w:rsidR="003D7284" w:rsidRPr="003D7284" w:rsidRDefault="003D7284" w:rsidP="003D7284">
      <w:pPr>
        <w:shd w:val="clear" w:color="auto" w:fill="FFFFFF"/>
        <w:spacing w:after="0" w:line="235" w:lineRule="atLeast"/>
        <w:jc w:val="both"/>
        <w:rPr>
          <w:rFonts w:ascii="Calibri" w:eastAsia="Times New Roman" w:hAnsi="Calibri" w:cs="Calibri"/>
          <w:color w:val="000000"/>
          <w:lang w:eastAsia="en-GB"/>
        </w:rPr>
      </w:pPr>
      <w:r w:rsidRPr="003D7284">
        <w:rPr>
          <w:rFonts w:ascii="Calibri Light" w:eastAsia="Times New Roman" w:hAnsi="Calibri Light" w:cs="Calibri Light"/>
          <w:color w:val="000000"/>
          <w:lang w:eastAsia="en-GB"/>
        </w:rPr>
        <w:t>Our Christian vision and values are rooted in the Bible, the teaching and example of Jesus. They inspire us to embrace academic excellence and rigour and ensure that everyone can flourish and achieve their fullest potential.</w:t>
      </w:r>
    </w:p>
    <w:p w14:paraId="7AF7D163" w14:textId="77777777" w:rsidR="003D7284" w:rsidRDefault="003D7284" w:rsidP="003D7284">
      <w:pPr>
        <w:pStyle w:val="Default"/>
        <w:rPr>
          <w:rFonts w:asciiTheme="minorHAnsi" w:hAnsiTheme="minorHAnsi" w:cstheme="minorBidi"/>
          <w:color w:val="auto"/>
          <w:sz w:val="22"/>
          <w:szCs w:val="22"/>
          <w:lang w:val="en-GB"/>
        </w:rPr>
      </w:pPr>
    </w:p>
    <w:p w14:paraId="1028BA67" w14:textId="77777777" w:rsidR="003D7284" w:rsidRDefault="003D7284" w:rsidP="003D7284">
      <w:pPr>
        <w:pStyle w:val="Default"/>
        <w:rPr>
          <w:b/>
          <w:bCs/>
          <w:sz w:val="36"/>
          <w:szCs w:val="36"/>
        </w:rPr>
      </w:pPr>
    </w:p>
    <w:p w14:paraId="0583C994" w14:textId="77777777" w:rsidR="003D7284" w:rsidRDefault="003D7284" w:rsidP="003D7284">
      <w:pPr>
        <w:pStyle w:val="Default"/>
        <w:rPr>
          <w:b/>
          <w:bCs/>
          <w:sz w:val="36"/>
          <w:szCs w:val="36"/>
        </w:rPr>
      </w:pPr>
    </w:p>
    <w:p w14:paraId="2BD8E32C" w14:textId="77777777" w:rsidR="003D7284" w:rsidRDefault="003D7284" w:rsidP="003D7284">
      <w:pPr>
        <w:pStyle w:val="Default"/>
        <w:rPr>
          <w:b/>
          <w:bCs/>
          <w:sz w:val="36"/>
          <w:szCs w:val="36"/>
        </w:rPr>
      </w:pPr>
    </w:p>
    <w:p w14:paraId="3A8FCF80" w14:textId="77777777" w:rsidR="003D7284" w:rsidRDefault="003D7284" w:rsidP="003D7284">
      <w:pPr>
        <w:pStyle w:val="Default"/>
        <w:rPr>
          <w:b/>
          <w:bCs/>
          <w:sz w:val="36"/>
          <w:szCs w:val="36"/>
        </w:rPr>
      </w:pPr>
    </w:p>
    <w:p w14:paraId="3A182409" w14:textId="77777777" w:rsidR="003D7284" w:rsidRDefault="003D7284" w:rsidP="003D7284">
      <w:pPr>
        <w:pStyle w:val="Default"/>
        <w:rPr>
          <w:b/>
          <w:bCs/>
          <w:sz w:val="36"/>
          <w:szCs w:val="36"/>
        </w:rPr>
      </w:pPr>
    </w:p>
    <w:p w14:paraId="4B2B527F" w14:textId="77777777" w:rsidR="003D7284" w:rsidRDefault="003D7284" w:rsidP="003D7284">
      <w:pPr>
        <w:pStyle w:val="Default"/>
        <w:rPr>
          <w:b/>
          <w:bCs/>
          <w:sz w:val="36"/>
          <w:szCs w:val="36"/>
        </w:rPr>
      </w:pPr>
    </w:p>
    <w:p w14:paraId="5808BB2F" w14:textId="77777777" w:rsidR="003D7284" w:rsidRDefault="003D7284" w:rsidP="003D7284">
      <w:pPr>
        <w:pStyle w:val="Default"/>
        <w:rPr>
          <w:b/>
          <w:bCs/>
          <w:sz w:val="36"/>
          <w:szCs w:val="36"/>
        </w:rPr>
      </w:pPr>
    </w:p>
    <w:p w14:paraId="6201ED3D" w14:textId="77777777" w:rsidR="003D7284" w:rsidRDefault="003D7284" w:rsidP="003D7284">
      <w:pPr>
        <w:pStyle w:val="Default"/>
        <w:rPr>
          <w:b/>
          <w:bCs/>
          <w:sz w:val="36"/>
          <w:szCs w:val="36"/>
        </w:rPr>
      </w:pPr>
    </w:p>
    <w:p w14:paraId="7EF71DF7" w14:textId="77777777" w:rsidR="003D7284" w:rsidRDefault="003D7284" w:rsidP="003D7284">
      <w:pPr>
        <w:pStyle w:val="Default"/>
        <w:rPr>
          <w:sz w:val="36"/>
          <w:szCs w:val="36"/>
        </w:rPr>
      </w:pPr>
    </w:p>
    <w:p w14:paraId="694580A4" w14:textId="77777777" w:rsidR="003D7284" w:rsidRDefault="003D7284" w:rsidP="003D7284">
      <w:pPr>
        <w:pStyle w:val="Default"/>
        <w:rPr>
          <w:rFonts w:ascii="Calibri" w:hAnsi="Calibri" w:cs="Calibri"/>
          <w:sz w:val="23"/>
          <w:szCs w:val="23"/>
        </w:rPr>
      </w:pPr>
      <w:r>
        <w:rPr>
          <w:rFonts w:ascii="Calibri" w:hAnsi="Calibri" w:cs="Calibri"/>
          <w:b/>
          <w:bCs/>
          <w:sz w:val="23"/>
          <w:szCs w:val="23"/>
        </w:rPr>
        <w:t xml:space="preserve">1 INTRODUCTION </w:t>
      </w:r>
    </w:p>
    <w:p w14:paraId="2A6513C8" w14:textId="6C3B22F6" w:rsidR="003D7284" w:rsidRDefault="003D7284" w:rsidP="003D7284">
      <w:pPr>
        <w:pStyle w:val="Default"/>
        <w:rPr>
          <w:rFonts w:ascii="Calibri" w:hAnsi="Calibri" w:cs="Calibri"/>
          <w:sz w:val="23"/>
          <w:szCs w:val="23"/>
        </w:rPr>
      </w:pPr>
      <w:r>
        <w:rPr>
          <w:rFonts w:ascii="Calibri" w:hAnsi="Calibri" w:cs="Calibri"/>
          <w:sz w:val="23"/>
          <w:szCs w:val="23"/>
        </w:rPr>
        <w:t xml:space="preserve">1.1 Compton CofE Primary </w:t>
      </w:r>
      <w:r w:rsidR="008701DC">
        <w:rPr>
          <w:rFonts w:ascii="Calibri" w:hAnsi="Calibri" w:cs="Calibri"/>
          <w:sz w:val="23"/>
          <w:szCs w:val="23"/>
        </w:rPr>
        <w:t>RSE</w:t>
      </w:r>
      <w:r>
        <w:rPr>
          <w:rFonts w:ascii="Calibri" w:hAnsi="Calibri" w:cs="Calibri"/>
          <w:sz w:val="23"/>
          <w:szCs w:val="23"/>
        </w:rPr>
        <w:t xml:space="preserve"> policy is based on the DFE’s ‘Sex and Relationships Education Guidance’, guidance from the PSHE Association and in line with the Church of England guidance on “Valuing all God’s Children.”</w:t>
      </w:r>
    </w:p>
    <w:p w14:paraId="02B4B155" w14:textId="77777777" w:rsidR="003D7284" w:rsidRDefault="003D7284" w:rsidP="003D7284">
      <w:pPr>
        <w:pStyle w:val="Default"/>
        <w:rPr>
          <w:rFonts w:ascii="Calibri" w:hAnsi="Calibri" w:cs="Calibri"/>
          <w:sz w:val="23"/>
          <w:szCs w:val="23"/>
        </w:rPr>
      </w:pPr>
    </w:p>
    <w:p w14:paraId="6903BCE7" w14:textId="77777777" w:rsidR="003D7284" w:rsidRDefault="003D7284" w:rsidP="003D7284">
      <w:pPr>
        <w:pStyle w:val="Default"/>
        <w:rPr>
          <w:sz w:val="23"/>
          <w:szCs w:val="23"/>
        </w:rPr>
      </w:pPr>
      <w:r>
        <w:rPr>
          <w:rFonts w:ascii="Calibri" w:hAnsi="Calibri" w:cs="Calibri"/>
          <w:sz w:val="23"/>
          <w:szCs w:val="23"/>
        </w:rPr>
        <w:t xml:space="preserve">Sex Education is part of the personal, social and health education curriculum in our school. We will teach within a framework of Christian values and the Christian understanding that sex is a gift of God as part of creation. Whilst we use sex education to inform children about sexual issues, we do this in regard to matters of morality and individual responsibility and in a way that allows children to ask and explore moral questions. Sensitivity and respect should be shown to all children when teaching about personal relationships and sex education and SRE should be taught in a way to ensure that there is no stigmatization of children based on their home/personal circumstances. </w:t>
      </w:r>
    </w:p>
    <w:p w14:paraId="4F72DE82" w14:textId="77777777" w:rsidR="003D7284" w:rsidRDefault="003D7284"/>
    <w:p w14:paraId="04CF03FC" w14:textId="77777777" w:rsidR="003D7284" w:rsidRDefault="003D7284" w:rsidP="003D7284">
      <w:pPr>
        <w:pStyle w:val="Default"/>
        <w:rPr>
          <w:rFonts w:ascii="Calibri" w:hAnsi="Calibri" w:cs="Calibri"/>
          <w:sz w:val="23"/>
          <w:szCs w:val="23"/>
        </w:rPr>
      </w:pPr>
      <w:r>
        <w:rPr>
          <w:rFonts w:ascii="Calibri" w:hAnsi="Calibri" w:cs="Calibri"/>
          <w:sz w:val="23"/>
          <w:szCs w:val="23"/>
        </w:rPr>
        <w:t xml:space="preserve">1.2 CONTEXT </w:t>
      </w:r>
    </w:p>
    <w:p w14:paraId="14D89D76" w14:textId="77777777" w:rsidR="003D7284" w:rsidRDefault="003D7284" w:rsidP="003D7284">
      <w:pPr>
        <w:pStyle w:val="Default"/>
        <w:rPr>
          <w:rFonts w:ascii="Calibri" w:hAnsi="Calibri" w:cs="Calibri"/>
          <w:sz w:val="23"/>
          <w:szCs w:val="23"/>
        </w:rPr>
      </w:pPr>
    </w:p>
    <w:p w14:paraId="551D7336" w14:textId="77777777" w:rsidR="003D7284" w:rsidRDefault="003D7284" w:rsidP="003D7284">
      <w:pPr>
        <w:pStyle w:val="Default"/>
        <w:rPr>
          <w:sz w:val="23"/>
          <w:szCs w:val="23"/>
        </w:rPr>
      </w:pPr>
      <w:r>
        <w:rPr>
          <w:rFonts w:ascii="Calibri" w:hAnsi="Calibri" w:cs="Calibri"/>
          <w:sz w:val="23"/>
          <w:szCs w:val="23"/>
        </w:rPr>
        <w:t xml:space="preserve">All SRE in a Church of England school should be set in a context which is consistent with the school’s Christian ethos and values. </w:t>
      </w:r>
    </w:p>
    <w:p w14:paraId="65D9B30F" w14:textId="713FF214" w:rsidR="003D7284" w:rsidRDefault="008701DC" w:rsidP="003D7284">
      <w:pPr>
        <w:pStyle w:val="Default"/>
        <w:numPr>
          <w:ilvl w:val="0"/>
          <w:numId w:val="1"/>
        </w:numPr>
        <w:spacing w:after="80"/>
        <w:rPr>
          <w:sz w:val="23"/>
          <w:szCs w:val="23"/>
        </w:rPr>
      </w:pPr>
      <w:r>
        <w:rPr>
          <w:rFonts w:ascii="Calibri" w:hAnsi="Calibri" w:cs="Calibri"/>
          <w:sz w:val="23"/>
          <w:szCs w:val="23"/>
        </w:rPr>
        <w:t>RSE</w:t>
      </w:r>
      <w:r w:rsidR="003D7284">
        <w:rPr>
          <w:rFonts w:ascii="Calibri" w:hAnsi="Calibri" w:cs="Calibri"/>
          <w:sz w:val="23"/>
          <w:szCs w:val="23"/>
        </w:rPr>
        <w:t xml:space="preserve"> should be based on inclusive Christian principles and values </w:t>
      </w:r>
      <w:proofErr w:type="spellStart"/>
      <w:r w:rsidR="003D7284">
        <w:rPr>
          <w:rFonts w:ascii="Calibri" w:hAnsi="Calibri" w:cs="Calibri"/>
          <w:sz w:val="23"/>
          <w:szCs w:val="23"/>
        </w:rPr>
        <w:t>emphasising</w:t>
      </w:r>
      <w:proofErr w:type="spellEnd"/>
      <w:r w:rsidR="003D7284">
        <w:rPr>
          <w:rFonts w:ascii="Calibri" w:hAnsi="Calibri" w:cs="Calibri"/>
          <w:sz w:val="23"/>
          <w:szCs w:val="23"/>
        </w:rPr>
        <w:t xml:space="preserve"> respect, compassion, loving </w:t>
      </w:r>
      <w:proofErr w:type="gramStart"/>
      <w:r w:rsidR="003D7284">
        <w:rPr>
          <w:rFonts w:ascii="Calibri" w:hAnsi="Calibri" w:cs="Calibri"/>
          <w:sz w:val="23"/>
          <w:szCs w:val="23"/>
        </w:rPr>
        <w:t>care</w:t>
      </w:r>
      <w:proofErr w:type="gramEnd"/>
      <w:r w:rsidR="003D7284">
        <w:rPr>
          <w:rFonts w:ascii="Calibri" w:hAnsi="Calibri" w:cs="Calibri"/>
          <w:sz w:val="23"/>
          <w:szCs w:val="23"/>
        </w:rPr>
        <w:t xml:space="preserve"> and forgiveness. </w:t>
      </w:r>
    </w:p>
    <w:p w14:paraId="6BB73B7C" w14:textId="7BD312ED" w:rsidR="003D7284" w:rsidRDefault="008701DC" w:rsidP="003D7284">
      <w:pPr>
        <w:pStyle w:val="Default"/>
        <w:numPr>
          <w:ilvl w:val="0"/>
          <w:numId w:val="1"/>
        </w:numPr>
        <w:spacing w:after="80"/>
        <w:rPr>
          <w:sz w:val="23"/>
          <w:szCs w:val="23"/>
        </w:rPr>
      </w:pPr>
      <w:r>
        <w:rPr>
          <w:rFonts w:ascii="Calibri" w:hAnsi="Calibri" w:cs="Calibri"/>
          <w:sz w:val="23"/>
          <w:szCs w:val="23"/>
        </w:rPr>
        <w:t>RSE</w:t>
      </w:r>
      <w:r w:rsidR="003D7284">
        <w:rPr>
          <w:rFonts w:ascii="Calibri" w:hAnsi="Calibri" w:cs="Calibri"/>
          <w:sz w:val="23"/>
          <w:szCs w:val="23"/>
        </w:rPr>
        <w:t xml:space="preserve"> should be taught in the light of the belief in the absolute worth of all people and unconditional infinite love of God. </w:t>
      </w:r>
    </w:p>
    <w:p w14:paraId="6F71F99B" w14:textId="2BB501E4" w:rsidR="003D7284" w:rsidRDefault="008701DC" w:rsidP="003D7284">
      <w:pPr>
        <w:pStyle w:val="Default"/>
        <w:numPr>
          <w:ilvl w:val="0"/>
          <w:numId w:val="1"/>
        </w:numPr>
        <w:spacing w:after="80"/>
        <w:rPr>
          <w:sz w:val="23"/>
          <w:szCs w:val="23"/>
        </w:rPr>
      </w:pPr>
      <w:r>
        <w:rPr>
          <w:rFonts w:ascii="Calibri" w:hAnsi="Calibri" w:cs="Calibri"/>
          <w:sz w:val="23"/>
          <w:szCs w:val="23"/>
        </w:rPr>
        <w:t>RSE</w:t>
      </w:r>
      <w:r w:rsidR="003D7284">
        <w:rPr>
          <w:rFonts w:ascii="Calibri" w:hAnsi="Calibri" w:cs="Calibri"/>
          <w:sz w:val="23"/>
          <w:szCs w:val="23"/>
        </w:rPr>
        <w:t xml:space="preserve"> should reflect that sex is a gift from God as part of creation: a human longing for an ultimate union. </w:t>
      </w:r>
    </w:p>
    <w:p w14:paraId="0281AF5D" w14:textId="22BCE7B3" w:rsidR="003D7284" w:rsidRDefault="008701DC" w:rsidP="003D7284">
      <w:pPr>
        <w:pStyle w:val="Default"/>
        <w:numPr>
          <w:ilvl w:val="0"/>
          <w:numId w:val="1"/>
        </w:numPr>
        <w:spacing w:after="80"/>
        <w:rPr>
          <w:sz w:val="23"/>
          <w:szCs w:val="23"/>
        </w:rPr>
      </w:pPr>
      <w:r>
        <w:rPr>
          <w:rFonts w:ascii="Calibri" w:hAnsi="Calibri" w:cs="Calibri"/>
          <w:sz w:val="23"/>
          <w:szCs w:val="23"/>
        </w:rPr>
        <w:t>RSE</w:t>
      </w:r>
      <w:r w:rsidR="003D7284">
        <w:rPr>
          <w:rFonts w:ascii="Calibri" w:hAnsi="Calibri" w:cs="Calibri"/>
          <w:sz w:val="23"/>
          <w:szCs w:val="23"/>
        </w:rPr>
        <w:t xml:space="preserve"> should be sensitive to the circumstances for all children and be mindful of the variety of expressions of family life in our culture, yet it should also uphold the Christian values regarding relationships and marriage. </w:t>
      </w:r>
    </w:p>
    <w:p w14:paraId="44314698" w14:textId="77777777" w:rsidR="003D7284" w:rsidRPr="00D5352F" w:rsidRDefault="003D7284" w:rsidP="003D7284">
      <w:pPr>
        <w:pStyle w:val="Default"/>
        <w:numPr>
          <w:ilvl w:val="0"/>
          <w:numId w:val="1"/>
        </w:numPr>
        <w:spacing w:after="80"/>
        <w:rPr>
          <w:rFonts w:asciiTheme="minorHAnsi" w:hAnsiTheme="minorHAnsi" w:cstheme="minorHAnsi"/>
          <w:sz w:val="23"/>
          <w:szCs w:val="23"/>
        </w:rPr>
      </w:pPr>
      <w:r w:rsidRPr="00D5352F">
        <w:rPr>
          <w:rFonts w:asciiTheme="minorHAnsi" w:hAnsiTheme="minorHAnsi" w:cstheme="minorHAnsi"/>
          <w:sz w:val="23"/>
          <w:szCs w:val="23"/>
        </w:rPr>
        <w:t>Issues regarding human sexuality should be addressed sensitively</w:t>
      </w:r>
      <w:r>
        <w:rPr>
          <w:rFonts w:asciiTheme="minorHAnsi" w:hAnsiTheme="minorHAnsi" w:cstheme="minorHAnsi"/>
          <w:sz w:val="23"/>
          <w:szCs w:val="23"/>
        </w:rPr>
        <w:t>.</w:t>
      </w:r>
    </w:p>
    <w:p w14:paraId="316E1DD2" w14:textId="77777777" w:rsidR="003D7284" w:rsidRPr="00D5352F" w:rsidRDefault="003D7284" w:rsidP="003D7284">
      <w:pPr>
        <w:pStyle w:val="Default"/>
        <w:numPr>
          <w:ilvl w:val="0"/>
          <w:numId w:val="1"/>
        </w:numPr>
        <w:rPr>
          <w:rFonts w:asciiTheme="minorHAnsi" w:hAnsiTheme="minorHAnsi" w:cstheme="minorHAnsi"/>
          <w:sz w:val="23"/>
          <w:szCs w:val="23"/>
        </w:rPr>
      </w:pPr>
      <w:r w:rsidRPr="00D5352F">
        <w:rPr>
          <w:rFonts w:asciiTheme="minorHAnsi" w:hAnsiTheme="minorHAnsi" w:cstheme="minorHAnsi"/>
          <w:sz w:val="23"/>
          <w:szCs w:val="23"/>
        </w:rPr>
        <w:t xml:space="preserve">The exploration of reproduction and sexual behaviour within the Science curriculum should stand alongside the exploration of relationships, values, morals and Christian belief. </w:t>
      </w:r>
    </w:p>
    <w:p w14:paraId="687AE1A5" w14:textId="77777777" w:rsidR="003D7284" w:rsidRDefault="003D7284" w:rsidP="003D7284">
      <w:pPr>
        <w:pStyle w:val="Default"/>
        <w:rPr>
          <w:sz w:val="23"/>
          <w:szCs w:val="23"/>
        </w:rPr>
      </w:pPr>
    </w:p>
    <w:p w14:paraId="4D2F6769" w14:textId="77777777" w:rsidR="003D7284" w:rsidRDefault="003D7284" w:rsidP="003D7284">
      <w:pPr>
        <w:pStyle w:val="Default"/>
        <w:rPr>
          <w:rFonts w:ascii="Calibri" w:hAnsi="Calibri" w:cs="Calibri"/>
          <w:color w:val="auto"/>
          <w:sz w:val="23"/>
          <w:szCs w:val="23"/>
        </w:rPr>
      </w:pPr>
      <w:r>
        <w:rPr>
          <w:rFonts w:ascii="Calibri" w:hAnsi="Calibri" w:cs="Calibri"/>
          <w:sz w:val="23"/>
          <w:szCs w:val="23"/>
        </w:rPr>
        <w:t xml:space="preserve">Whilst pupils are given the opportunity to explore their own attitudes, values and beliefs and to develop an individual moral code that will guide their actions, this is exercised within an understanding </w:t>
      </w:r>
      <w:r>
        <w:rPr>
          <w:rFonts w:ascii="Calibri" w:hAnsi="Calibri" w:cs="Calibri"/>
          <w:color w:val="auto"/>
          <w:sz w:val="23"/>
          <w:szCs w:val="23"/>
        </w:rPr>
        <w:t xml:space="preserve">of the right of people to hold their own views within a framework of respect for others. </w:t>
      </w:r>
    </w:p>
    <w:p w14:paraId="2E9EF346" w14:textId="77777777" w:rsidR="003D7284" w:rsidRDefault="003D7284"/>
    <w:p w14:paraId="22E78CE3" w14:textId="77777777" w:rsidR="003D7284" w:rsidRDefault="003D7284" w:rsidP="003D7284">
      <w:pPr>
        <w:pStyle w:val="Default"/>
        <w:rPr>
          <w:rFonts w:ascii="Calibri" w:hAnsi="Calibri" w:cs="Calibri"/>
          <w:b/>
          <w:bCs/>
          <w:color w:val="auto"/>
          <w:sz w:val="23"/>
          <w:szCs w:val="23"/>
        </w:rPr>
      </w:pPr>
      <w:r>
        <w:rPr>
          <w:rFonts w:ascii="Calibri" w:hAnsi="Calibri" w:cs="Calibri"/>
          <w:b/>
          <w:bCs/>
          <w:color w:val="auto"/>
          <w:sz w:val="23"/>
          <w:szCs w:val="23"/>
        </w:rPr>
        <w:t xml:space="preserve">2. AIMS AND OBJECTIVES </w:t>
      </w:r>
    </w:p>
    <w:p w14:paraId="2814ACBE" w14:textId="77777777" w:rsidR="003D7284" w:rsidRDefault="003D7284" w:rsidP="003D7284">
      <w:pPr>
        <w:pStyle w:val="Default"/>
        <w:rPr>
          <w:rFonts w:ascii="Calibri" w:hAnsi="Calibri" w:cs="Calibri"/>
          <w:color w:val="auto"/>
          <w:sz w:val="23"/>
          <w:szCs w:val="23"/>
        </w:rPr>
      </w:pPr>
    </w:p>
    <w:p w14:paraId="3C33CB6B"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 xml:space="preserve">2.1 We teach children about: </w:t>
      </w:r>
    </w:p>
    <w:p w14:paraId="2A0F8BE8" w14:textId="77777777" w:rsidR="003D7284" w:rsidRDefault="003D7284" w:rsidP="003D7284">
      <w:pPr>
        <w:pStyle w:val="Default"/>
        <w:numPr>
          <w:ilvl w:val="0"/>
          <w:numId w:val="1"/>
        </w:numPr>
        <w:spacing w:after="80"/>
        <w:rPr>
          <w:color w:val="auto"/>
          <w:sz w:val="23"/>
          <w:szCs w:val="23"/>
        </w:rPr>
      </w:pPr>
      <w:r>
        <w:rPr>
          <w:rFonts w:ascii="Calibri" w:hAnsi="Calibri" w:cs="Calibri"/>
          <w:color w:val="auto"/>
          <w:sz w:val="23"/>
          <w:szCs w:val="23"/>
        </w:rPr>
        <w:t xml:space="preserve">The physical development of their bodies as they grow into adults </w:t>
      </w:r>
    </w:p>
    <w:p w14:paraId="31771A6D" w14:textId="77777777" w:rsidR="003D7284" w:rsidRDefault="003D7284" w:rsidP="003D7284">
      <w:pPr>
        <w:pStyle w:val="Default"/>
        <w:numPr>
          <w:ilvl w:val="0"/>
          <w:numId w:val="1"/>
        </w:numPr>
        <w:spacing w:after="80"/>
        <w:rPr>
          <w:color w:val="auto"/>
          <w:sz w:val="23"/>
          <w:szCs w:val="23"/>
        </w:rPr>
      </w:pPr>
      <w:r>
        <w:rPr>
          <w:color w:val="auto"/>
          <w:sz w:val="23"/>
          <w:szCs w:val="23"/>
        </w:rPr>
        <w:t xml:space="preserve">The way humans reproduce </w:t>
      </w:r>
    </w:p>
    <w:p w14:paraId="413D8497" w14:textId="77777777" w:rsidR="003D7284" w:rsidRDefault="003D7284" w:rsidP="003D7284">
      <w:pPr>
        <w:pStyle w:val="Default"/>
        <w:numPr>
          <w:ilvl w:val="0"/>
          <w:numId w:val="1"/>
        </w:numPr>
        <w:spacing w:after="80"/>
        <w:rPr>
          <w:color w:val="auto"/>
          <w:sz w:val="23"/>
          <w:szCs w:val="23"/>
        </w:rPr>
      </w:pPr>
      <w:r>
        <w:rPr>
          <w:rFonts w:ascii="Calibri" w:hAnsi="Calibri" w:cs="Calibri"/>
          <w:color w:val="auto"/>
          <w:sz w:val="23"/>
          <w:szCs w:val="23"/>
        </w:rPr>
        <w:t xml:space="preserve">Respect for their own bodies and the importance of sexual activity as a part of a committed, long-term and loving relationship </w:t>
      </w:r>
    </w:p>
    <w:p w14:paraId="70146926" w14:textId="77777777" w:rsidR="003D7284" w:rsidRDefault="003D7284" w:rsidP="003D7284">
      <w:pPr>
        <w:pStyle w:val="Default"/>
        <w:numPr>
          <w:ilvl w:val="0"/>
          <w:numId w:val="1"/>
        </w:numPr>
        <w:spacing w:after="80"/>
        <w:rPr>
          <w:color w:val="auto"/>
          <w:sz w:val="23"/>
          <w:szCs w:val="23"/>
        </w:rPr>
      </w:pPr>
      <w:r>
        <w:rPr>
          <w:rFonts w:ascii="Calibri" w:hAnsi="Calibri" w:cs="Calibri"/>
          <w:color w:val="auto"/>
          <w:sz w:val="23"/>
          <w:szCs w:val="23"/>
        </w:rPr>
        <w:lastRenderedPageBreak/>
        <w:t xml:space="preserve">The importance of marriage and family life </w:t>
      </w:r>
    </w:p>
    <w:p w14:paraId="5A12BDE8" w14:textId="77777777" w:rsidR="003D7284" w:rsidRDefault="003D7284" w:rsidP="003D7284">
      <w:pPr>
        <w:pStyle w:val="Default"/>
        <w:numPr>
          <w:ilvl w:val="0"/>
          <w:numId w:val="1"/>
        </w:numPr>
        <w:spacing w:after="80"/>
        <w:rPr>
          <w:color w:val="auto"/>
          <w:sz w:val="23"/>
          <w:szCs w:val="23"/>
        </w:rPr>
      </w:pPr>
      <w:r>
        <w:rPr>
          <w:color w:val="auto"/>
          <w:sz w:val="23"/>
          <w:szCs w:val="23"/>
        </w:rPr>
        <w:t xml:space="preserve">Moral questions </w:t>
      </w:r>
    </w:p>
    <w:p w14:paraId="1C0C44BA" w14:textId="77777777" w:rsidR="003D7284" w:rsidRDefault="003D7284" w:rsidP="003D7284">
      <w:pPr>
        <w:pStyle w:val="Default"/>
        <w:numPr>
          <w:ilvl w:val="0"/>
          <w:numId w:val="1"/>
        </w:numPr>
        <w:spacing w:after="80"/>
        <w:rPr>
          <w:color w:val="auto"/>
          <w:sz w:val="23"/>
          <w:szCs w:val="23"/>
        </w:rPr>
      </w:pPr>
      <w:r>
        <w:rPr>
          <w:color w:val="auto"/>
          <w:sz w:val="23"/>
          <w:szCs w:val="23"/>
        </w:rPr>
        <w:t xml:space="preserve">Relationship issues </w:t>
      </w:r>
    </w:p>
    <w:p w14:paraId="1DB54613" w14:textId="77777777" w:rsidR="003D7284" w:rsidRDefault="003D7284" w:rsidP="003D7284">
      <w:pPr>
        <w:pStyle w:val="Default"/>
        <w:numPr>
          <w:ilvl w:val="0"/>
          <w:numId w:val="1"/>
        </w:numPr>
        <w:spacing w:after="80"/>
        <w:rPr>
          <w:color w:val="auto"/>
          <w:sz w:val="23"/>
          <w:szCs w:val="23"/>
        </w:rPr>
      </w:pPr>
      <w:r>
        <w:rPr>
          <w:rFonts w:ascii="Calibri" w:hAnsi="Calibri" w:cs="Calibri"/>
          <w:color w:val="auto"/>
          <w:sz w:val="23"/>
          <w:szCs w:val="23"/>
        </w:rPr>
        <w:t xml:space="preserve">Respect for the views of other people </w:t>
      </w:r>
    </w:p>
    <w:p w14:paraId="4E4E0AB6" w14:textId="77777777" w:rsidR="003D7284" w:rsidRDefault="003D7284" w:rsidP="003D7284">
      <w:pPr>
        <w:pStyle w:val="Default"/>
        <w:numPr>
          <w:ilvl w:val="0"/>
          <w:numId w:val="1"/>
        </w:numPr>
        <w:rPr>
          <w:color w:val="auto"/>
          <w:sz w:val="23"/>
          <w:szCs w:val="23"/>
        </w:rPr>
      </w:pPr>
      <w:r>
        <w:rPr>
          <w:rFonts w:ascii="Calibri" w:hAnsi="Calibri" w:cs="Calibri"/>
          <w:color w:val="auto"/>
          <w:sz w:val="23"/>
          <w:szCs w:val="23"/>
        </w:rPr>
        <w:t xml:space="preserve">What they should do if they are concerned about any sexual matters </w:t>
      </w:r>
    </w:p>
    <w:p w14:paraId="22FDD0B8" w14:textId="77777777" w:rsidR="003D7284" w:rsidRDefault="003D7284"/>
    <w:p w14:paraId="7E3CEC32" w14:textId="77777777" w:rsidR="003D7284" w:rsidRDefault="003D7284" w:rsidP="003D7284">
      <w:pPr>
        <w:pStyle w:val="Default"/>
        <w:rPr>
          <w:rFonts w:ascii="Calibri" w:hAnsi="Calibri" w:cs="Calibri"/>
          <w:b/>
          <w:bCs/>
          <w:color w:val="auto"/>
          <w:sz w:val="23"/>
          <w:szCs w:val="23"/>
        </w:rPr>
      </w:pPr>
      <w:r>
        <w:rPr>
          <w:rFonts w:ascii="Calibri" w:hAnsi="Calibri" w:cs="Calibri"/>
          <w:b/>
          <w:bCs/>
          <w:color w:val="auto"/>
          <w:sz w:val="23"/>
          <w:szCs w:val="23"/>
        </w:rPr>
        <w:t xml:space="preserve">3. PRINCIPLES </w:t>
      </w:r>
    </w:p>
    <w:p w14:paraId="023E33B4" w14:textId="77777777" w:rsidR="003D7284" w:rsidRDefault="003D7284" w:rsidP="003D7284">
      <w:pPr>
        <w:pStyle w:val="Default"/>
        <w:rPr>
          <w:rFonts w:ascii="Calibri" w:hAnsi="Calibri" w:cs="Calibri"/>
          <w:color w:val="auto"/>
          <w:sz w:val="23"/>
          <w:szCs w:val="23"/>
        </w:rPr>
      </w:pPr>
    </w:p>
    <w:p w14:paraId="2752257B" w14:textId="6DB1E2B8" w:rsidR="003D7284" w:rsidRDefault="008701DC" w:rsidP="003D7284">
      <w:pPr>
        <w:pStyle w:val="Default"/>
        <w:rPr>
          <w:color w:val="auto"/>
          <w:sz w:val="23"/>
          <w:szCs w:val="23"/>
        </w:rPr>
      </w:pPr>
      <w:r>
        <w:rPr>
          <w:rFonts w:ascii="Calibri" w:hAnsi="Calibri" w:cs="Calibri"/>
          <w:sz w:val="23"/>
          <w:szCs w:val="23"/>
        </w:rPr>
        <w:t>RSE</w:t>
      </w:r>
      <w:r w:rsidR="003D7284">
        <w:rPr>
          <w:rFonts w:ascii="Calibri" w:hAnsi="Calibri" w:cs="Calibri"/>
          <w:color w:val="auto"/>
          <w:sz w:val="23"/>
          <w:szCs w:val="23"/>
        </w:rPr>
        <w:t xml:space="preserve"> for children and young people should be based on the following principles: </w:t>
      </w:r>
    </w:p>
    <w:p w14:paraId="1574B628" w14:textId="77777777" w:rsidR="003D7284" w:rsidRDefault="003D7284" w:rsidP="003D7284">
      <w:pPr>
        <w:pStyle w:val="Default"/>
        <w:numPr>
          <w:ilvl w:val="0"/>
          <w:numId w:val="2"/>
        </w:numPr>
        <w:spacing w:after="80"/>
        <w:rPr>
          <w:color w:val="auto"/>
          <w:sz w:val="23"/>
          <w:szCs w:val="23"/>
        </w:rPr>
      </w:pPr>
      <w:r>
        <w:rPr>
          <w:rFonts w:ascii="Calibri" w:hAnsi="Calibri" w:cs="Calibri"/>
          <w:color w:val="auto"/>
          <w:sz w:val="23"/>
          <w:szCs w:val="23"/>
        </w:rPr>
        <w:t>aware of responsible use of all forms of technology in order to respect the well-being and into</w:t>
      </w:r>
      <w:r>
        <w:rPr>
          <w:color w:val="auto"/>
          <w:sz w:val="23"/>
          <w:szCs w:val="23"/>
        </w:rPr>
        <w:t xml:space="preserve"> the sanctity of marriage is an important belief in Christian teaching and practice. </w:t>
      </w:r>
    </w:p>
    <w:p w14:paraId="397CD82D" w14:textId="77777777" w:rsidR="003D7284" w:rsidRDefault="003D7284" w:rsidP="003D7284">
      <w:pPr>
        <w:pStyle w:val="Default"/>
        <w:numPr>
          <w:ilvl w:val="0"/>
          <w:numId w:val="2"/>
        </w:numPr>
        <w:spacing w:after="80"/>
        <w:rPr>
          <w:color w:val="auto"/>
          <w:sz w:val="23"/>
          <w:szCs w:val="23"/>
        </w:rPr>
      </w:pPr>
      <w:r>
        <w:rPr>
          <w:rFonts w:ascii="Calibri" w:hAnsi="Calibri" w:cs="Calibri"/>
          <w:color w:val="auto"/>
          <w:sz w:val="23"/>
          <w:szCs w:val="23"/>
        </w:rPr>
        <w:t xml:space="preserve">Children should learn the significance of marriage and families as key building blocks of community and society. </w:t>
      </w:r>
    </w:p>
    <w:p w14:paraId="057E004E" w14:textId="77777777" w:rsidR="003D7284" w:rsidRDefault="003D7284" w:rsidP="003D7284">
      <w:pPr>
        <w:pStyle w:val="Default"/>
        <w:numPr>
          <w:ilvl w:val="0"/>
          <w:numId w:val="2"/>
        </w:numPr>
        <w:spacing w:after="80"/>
        <w:rPr>
          <w:color w:val="auto"/>
          <w:sz w:val="23"/>
          <w:szCs w:val="23"/>
        </w:rPr>
      </w:pPr>
      <w:r>
        <w:rPr>
          <w:color w:val="auto"/>
          <w:sz w:val="23"/>
          <w:szCs w:val="23"/>
        </w:rPr>
        <w:t xml:space="preserve">Sex education includes learning about physical and emotional development. </w:t>
      </w:r>
    </w:p>
    <w:p w14:paraId="4DDE6E87" w14:textId="77777777" w:rsidR="003D7284" w:rsidRDefault="003D7284" w:rsidP="003D7284">
      <w:pPr>
        <w:pStyle w:val="Default"/>
        <w:numPr>
          <w:ilvl w:val="0"/>
          <w:numId w:val="2"/>
        </w:numPr>
        <w:spacing w:after="80"/>
        <w:rPr>
          <w:color w:val="auto"/>
          <w:sz w:val="23"/>
          <w:szCs w:val="23"/>
        </w:rPr>
      </w:pPr>
      <w:r>
        <w:rPr>
          <w:color w:val="auto"/>
          <w:sz w:val="23"/>
          <w:szCs w:val="23"/>
        </w:rPr>
        <w:t xml:space="preserve">Children will be taught the cultural and religious differences about matters of sexuality. </w:t>
      </w:r>
    </w:p>
    <w:p w14:paraId="694301BD" w14:textId="77777777" w:rsidR="003D7284" w:rsidRDefault="003D7284" w:rsidP="003D7284">
      <w:pPr>
        <w:pStyle w:val="Default"/>
        <w:numPr>
          <w:ilvl w:val="0"/>
          <w:numId w:val="2"/>
        </w:numPr>
        <w:spacing w:after="80"/>
        <w:rPr>
          <w:color w:val="auto"/>
          <w:sz w:val="23"/>
          <w:szCs w:val="23"/>
        </w:rPr>
      </w:pPr>
      <w:r>
        <w:rPr>
          <w:rFonts w:ascii="Calibri" w:hAnsi="Calibri" w:cs="Calibri"/>
          <w:color w:val="auto"/>
          <w:sz w:val="23"/>
          <w:szCs w:val="23"/>
        </w:rPr>
        <w:t xml:space="preserve">Sex education is part of a wider social, personal, spiritual and moral education process. </w:t>
      </w:r>
    </w:p>
    <w:p w14:paraId="4AA6A18D" w14:textId="77777777" w:rsidR="003D7284" w:rsidRDefault="003D7284" w:rsidP="003D7284">
      <w:pPr>
        <w:pStyle w:val="Default"/>
        <w:numPr>
          <w:ilvl w:val="0"/>
          <w:numId w:val="2"/>
        </w:numPr>
        <w:spacing w:after="80"/>
        <w:rPr>
          <w:color w:val="auto"/>
          <w:sz w:val="23"/>
          <w:szCs w:val="23"/>
        </w:rPr>
      </w:pPr>
      <w:r>
        <w:rPr>
          <w:rFonts w:ascii="Calibri" w:hAnsi="Calibri" w:cs="Calibri"/>
          <w:color w:val="auto"/>
          <w:sz w:val="23"/>
          <w:szCs w:val="23"/>
        </w:rPr>
        <w:t xml:space="preserve">Children should be made aware of the way in which advertising and the media influences their views about sexuality. </w:t>
      </w:r>
    </w:p>
    <w:p w14:paraId="75907BA8" w14:textId="77777777" w:rsidR="003D7284" w:rsidRDefault="003D7284" w:rsidP="003D7284">
      <w:pPr>
        <w:pStyle w:val="Default"/>
        <w:numPr>
          <w:ilvl w:val="0"/>
          <w:numId w:val="2"/>
        </w:numPr>
        <w:spacing w:after="80"/>
        <w:rPr>
          <w:color w:val="auto"/>
          <w:sz w:val="23"/>
          <w:szCs w:val="23"/>
        </w:rPr>
      </w:pPr>
      <w:r>
        <w:rPr>
          <w:color w:val="auto"/>
          <w:sz w:val="23"/>
          <w:szCs w:val="23"/>
        </w:rPr>
        <w:t xml:space="preserve">Children should be made aware of the spiritual dimensions and joys of intimacy. </w:t>
      </w:r>
    </w:p>
    <w:p w14:paraId="42E4C947" w14:textId="77777777" w:rsidR="003D7284" w:rsidRDefault="003D7284" w:rsidP="003D7284">
      <w:pPr>
        <w:pStyle w:val="Default"/>
        <w:numPr>
          <w:ilvl w:val="0"/>
          <w:numId w:val="2"/>
        </w:numPr>
        <w:spacing w:after="80"/>
        <w:rPr>
          <w:color w:val="auto"/>
          <w:sz w:val="23"/>
          <w:szCs w:val="23"/>
        </w:rPr>
      </w:pPr>
      <w:r>
        <w:rPr>
          <w:color w:val="auto"/>
          <w:sz w:val="23"/>
          <w:szCs w:val="23"/>
        </w:rPr>
        <w:t xml:space="preserve">Children should be taught to have respect for their own and other people’s bodies. </w:t>
      </w:r>
    </w:p>
    <w:p w14:paraId="5E0A7C56" w14:textId="77777777" w:rsidR="003D7284" w:rsidRDefault="003D7284" w:rsidP="003D7284">
      <w:pPr>
        <w:pStyle w:val="Default"/>
        <w:numPr>
          <w:ilvl w:val="0"/>
          <w:numId w:val="2"/>
        </w:numPr>
        <w:spacing w:after="80"/>
        <w:rPr>
          <w:color w:val="auto"/>
          <w:sz w:val="23"/>
          <w:szCs w:val="23"/>
        </w:rPr>
      </w:pPr>
      <w:r>
        <w:rPr>
          <w:rFonts w:ascii="Calibri" w:hAnsi="Calibri" w:cs="Calibri"/>
          <w:color w:val="auto"/>
          <w:sz w:val="23"/>
          <w:szCs w:val="23"/>
        </w:rPr>
        <w:t xml:space="preserve">Children should learn about their responsibilities to others and be aware of the consequences of sexual activity and desire. </w:t>
      </w:r>
    </w:p>
    <w:p w14:paraId="5350DD63" w14:textId="77777777" w:rsidR="003D7284" w:rsidRDefault="003D7284" w:rsidP="003D7284">
      <w:pPr>
        <w:pStyle w:val="Default"/>
        <w:numPr>
          <w:ilvl w:val="0"/>
          <w:numId w:val="2"/>
        </w:numPr>
        <w:spacing w:after="80"/>
        <w:rPr>
          <w:color w:val="auto"/>
          <w:sz w:val="23"/>
          <w:szCs w:val="23"/>
        </w:rPr>
      </w:pPr>
      <w:r>
        <w:rPr>
          <w:rFonts w:ascii="Calibri" w:hAnsi="Calibri" w:cs="Calibri"/>
          <w:color w:val="auto"/>
          <w:sz w:val="23"/>
          <w:szCs w:val="23"/>
        </w:rPr>
        <w:t xml:space="preserve">Children should learn that some people choose not to engage in sexual activity and that this should be respected and valued as a response to the gift of faith. </w:t>
      </w:r>
    </w:p>
    <w:p w14:paraId="6049F940" w14:textId="77777777" w:rsidR="003D7284" w:rsidRDefault="003D7284" w:rsidP="003D7284">
      <w:pPr>
        <w:pStyle w:val="Default"/>
        <w:numPr>
          <w:ilvl w:val="0"/>
          <w:numId w:val="2"/>
        </w:numPr>
        <w:spacing w:after="80"/>
        <w:rPr>
          <w:color w:val="auto"/>
          <w:sz w:val="23"/>
          <w:szCs w:val="23"/>
        </w:rPr>
      </w:pPr>
      <w:r>
        <w:rPr>
          <w:rFonts w:ascii="Calibri" w:hAnsi="Calibri" w:cs="Calibri"/>
          <w:color w:val="auto"/>
          <w:sz w:val="23"/>
          <w:szCs w:val="23"/>
        </w:rPr>
        <w:t xml:space="preserve">Children should be made aware that sex can be used negatively. </w:t>
      </w:r>
    </w:p>
    <w:p w14:paraId="10EC07BC" w14:textId="77777777" w:rsidR="003D7284" w:rsidRDefault="003D7284" w:rsidP="003D7284">
      <w:pPr>
        <w:pStyle w:val="Default"/>
        <w:numPr>
          <w:ilvl w:val="0"/>
          <w:numId w:val="2"/>
        </w:numPr>
        <w:spacing w:after="80"/>
        <w:rPr>
          <w:color w:val="auto"/>
          <w:sz w:val="23"/>
          <w:szCs w:val="23"/>
        </w:rPr>
      </w:pPr>
      <w:r>
        <w:rPr>
          <w:color w:val="auto"/>
          <w:sz w:val="23"/>
          <w:szCs w:val="23"/>
        </w:rPr>
        <w:t xml:space="preserve">Children need to learn the importance of protecting themselves and of </w:t>
      </w:r>
      <w:proofErr w:type="spellStart"/>
      <w:r>
        <w:rPr>
          <w:color w:val="auto"/>
          <w:sz w:val="23"/>
          <w:szCs w:val="23"/>
        </w:rPr>
        <w:t>self control</w:t>
      </w:r>
      <w:proofErr w:type="spellEnd"/>
      <w:r>
        <w:rPr>
          <w:color w:val="auto"/>
          <w:sz w:val="23"/>
          <w:szCs w:val="23"/>
        </w:rPr>
        <w:t xml:space="preserve">. </w:t>
      </w:r>
    </w:p>
    <w:p w14:paraId="49A26F44" w14:textId="363FFD7D" w:rsidR="008701DC" w:rsidRPr="003D7284" w:rsidRDefault="008701DC" w:rsidP="008701DC">
      <w:pPr>
        <w:pStyle w:val="Default"/>
        <w:pageBreakBefore/>
        <w:numPr>
          <w:ilvl w:val="0"/>
          <w:numId w:val="2"/>
        </w:numPr>
        <w:spacing w:after="80"/>
        <w:rPr>
          <w:rFonts w:cstheme="minorBidi"/>
          <w:color w:val="auto"/>
        </w:rPr>
      </w:pPr>
      <w:r>
        <w:rPr>
          <w:color w:val="auto"/>
          <w:sz w:val="23"/>
          <w:szCs w:val="23"/>
        </w:rPr>
        <w:lastRenderedPageBreak/>
        <w:t>C</w:t>
      </w:r>
      <w:r w:rsidRPr="003D7284">
        <w:rPr>
          <w:rFonts w:ascii="Calibri" w:hAnsi="Calibri" w:cs="Calibri"/>
          <w:color w:val="auto"/>
          <w:sz w:val="23"/>
          <w:szCs w:val="23"/>
        </w:rPr>
        <w:t xml:space="preserve">hildren should learn that it is important to build positive relationships that involve trust and respect. Children need to learn how to keep themselves safe when using the Internet and other forms of technology. </w:t>
      </w:r>
    </w:p>
    <w:p w14:paraId="77936F13" w14:textId="77777777" w:rsidR="008701DC" w:rsidRDefault="008701DC" w:rsidP="008701DC">
      <w:pPr>
        <w:pStyle w:val="Default"/>
        <w:numPr>
          <w:ilvl w:val="0"/>
          <w:numId w:val="2"/>
        </w:numPr>
        <w:spacing w:after="77"/>
        <w:rPr>
          <w:color w:val="auto"/>
          <w:sz w:val="23"/>
          <w:szCs w:val="23"/>
        </w:rPr>
      </w:pPr>
      <w:r>
        <w:rPr>
          <w:rFonts w:ascii="Calibri" w:hAnsi="Calibri" w:cs="Calibri"/>
          <w:color w:val="auto"/>
          <w:sz w:val="23"/>
          <w:szCs w:val="23"/>
        </w:rPr>
        <w:t xml:space="preserve">Consult with parents on all matters of health education </w:t>
      </w:r>
      <w:proofErr w:type="gramStart"/>
      <w:r>
        <w:rPr>
          <w:rFonts w:ascii="Calibri" w:hAnsi="Calibri" w:cs="Calibri"/>
          <w:color w:val="auto"/>
          <w:sz w:val="23"/>
          <w:szCs w:val="23"/>
        </w:rPr>
        <w:t>policy</w:t>
      </w:r>
      <w:proofErr w:type="gramEnd"/>
      <w:r>
        <w:rPr>
          <w:rFonts w:ascii="Calibri" w:hAnsi="Calibri" w:cs="Calibri"/>
          <w:color w:val="auto"/>
          <w:sz w:val="23"/>
          <w:szCs w:val="23"/>
        </w:rPr>
        <w:t xml:space="preserve"> </w:t>
      </w:r>
    </w:p>
    <w:p w14:paraId="6E191F4A" w14:textId="77777777" w:rsidR="008701DC" w:rsidRDefault="008701DC" w:rsidP="008701DC">
      <w:pPr>
        <w:pStyle w:val="Default"/>
        <w:numPr>
          <w:ilvl w:val="0"/>
          <w:numId w:val="2"/>
        </w:numPr>
        <w:spacing w:after="77"/>
        <w:rPr>
          <w:color w:val="auto"/>
          <w:sz w:val="23"/>
          <w:szCs w:val="23"/>
        </w:rPr>
      </w:pPr>
      <w:r>
        <w:rPr>
          <w:rFonts w:ascii="Calibri" w:hAnsi="Calibri" w:cs="Calibri"/>
          <w:color w:val="auto"/>
          <w:sz w:val="23"/>
          <w:szCs w:val="23"/>
        </w:rPr>
        <w:t xml:space="preserve">Train our teachers to teach sex </w:t>
      </w:r>
      <w:proofErr w:type="gramStart"/>
      <w:r>
        <w:rPr>
          <w:rFonts w:ascii="Calibri" w:hAnsi="Calibri" w:cs="Calibri"/>
          <w:color w:val="auto"/>
          <w:sz w:val="23"/>
          <w:szCs w:val="23"/>
        </w:rPr>
        <w:t>education</w:t>
      </w:r>
      <w:proofErr w:type="gramEnd"/>
      <w:r>
        <w:rPr>
          <w:rFonts w:ascii="Calibri" w:hAnsi="Calibri" w:cs="Calibri"/>
          <w:color w:val="auto"/>
          <w:sz w:val="23"/>
          <w:szCs w:val="23"/>
        </w:rPr>
        <w:t xml:space="preserve"> </w:t>
      </w:r>
    </w:p>
    <w:p w14:paraId="54D24F98" w14:textId="77777777" w:rsidR="008701DC" w:rsidRDefault="008701DC" w:rsidP="008701DC">
      <w:pPr>
        <w:pStyle w:val="Default"/>
        <w:numPr>
          <w:ilvl w:val="0"/>
          <w:numId w:val="2"/>
        </w:numPr>
        <w:spacing w:after="77"/>
        <w:rPr>
          <w:color w:val="auto"/>
          <w:sz w:val="23"/>
          <w:szCs w:val="23"/>
        </w:rPr>
      </w:pPr>
      <w:r>
        <w:rPr>
          <w:rFonts w:ascii="Calibri" w:hAnsi="Calibri" w:cs="Calibri"/>
          <w:color w:val="auto"/>
          <w:sz w:val="23"/>
          <w:szCs w:val="23"/>
        </w:rPr>
        <w:t xml:space="preserve">Listen to the views of the children in our school regarding sex </w:t>
      </w:r>
      <w:proofErr w:type="gramStart"/>
      <w:r>
        <w:rPr>
          <w:rFonts w:ascii="Calibri" w:hAnsi="Calibri" w:cs="Calibri"/>
          <w:color w:val="auto"/>
          <w:sz w:val="23"/>
          <w:szCs w:val="23"/>
        </w:rPr>
        <w:t>education</w:t>
      </w:r>
      <w:proofErr w:type="gramEnd"/>
      <w:r>
        <w:rPr>
          <w:rFonts w:ascii="Calibri" w:hAnsi="Calibri" w:cs="Calibri"/>
          <w:color w:val="auto"/>
          <w:sz w:val="23"/>
          <w:szCs w:val="23"/>
        </w:rPr>
        <w:t xml:space="preserve"> </w:t>
      </w:r>
    </w:p>
    <w:p w14:paraId="234461D9" w14:textId="77777777" w:rsidR="008701DC" w:rsidRDefault="008701DC" w:rsidP="008701DC">
      <w:pPr>
        <w:pStyle w:val="Default"/>
        <w:numPr>
          <w:ilvl w:val="0"/>
          <w:numId w:val="2"/>
        </w:numPr>
        <w:rPr>
          <w:color w:val="auto"/>
          <w:sz w:val="23"/>
          <w:szCs w:val="23"/>
        </w:rPr>
      </w:pPr>
      <w:r>
        <w:rPr>
          <w:rFonts w:ascii="Calibri" w:hAnsi="Calibri" w:cs="Calibri"/>
          <w:color w:val="auto"/>
          <w:sz w:val="23"/>
          <w:szCs w:val="23"/>
        </w:rPr>
        <w:t xml:space="preserve">Look positively at any local initiatives that support us in providing the best sex education teaching programme that we can devise. </w:t>
      </w:r>
    </w:p>
    <w:p w14:paraId="3B2735EB" w14:textId="77777777" w:rsidR="003D7284" w:rsidRDefault="003D7284"/>
    <w:p w14:paraId="6A4C50B6" w14:textId="77777777" w:rsidR="003D7284" w:rsidRDefault="003D7284" w:rsidP="003D7284">
      <w:pPr>
        <w:pStyle w:val="Default"/>
        <w:rPr>
          <w:rFonts w:ascii="Calibri" w:hAnsi="Calibri" w:cs="Calibri"/>
          <w:b/>
          <w:bCs/>
          <w:color w:val="auto"/>
          <w:sz w:val="23"/>
          <w:szCs w:val="23"/>
        </w:rPr>
      </w:pPr>
      <w:r>
        <w:rPr>
          <w:rFonts w:ascii="Calibri" w:hAnsi="Calibri" w:cs="Calibri"/>
          <w:b/>
          <w:bCs/>
          <w:color w:val="auto"/>
          <w:sz w:val="23"/>
          <w:szCs w:val="23"/>
        </w:rPr>
        <w:t xml:space="preserve">5. ORGANISATION </w:t>
      </w:r>
    </w:p>
    <w:p w14:paraId="0CC135E1" w14:textId="77777777" w:rsidR="003D7284" w:rsidRDefault="003D7284" w:rsidP="003D7284">
      <w:pPr>
        <w:pStyle w:val="Default"/>
        <w:rPr>
          <w:rFonts w:ascii="Calibri" w:hAnsi="Calibri" w:cs="Calibri"/>
          <w:color w:val="auto"/>
          <w:sz w:val="23"/>
          <w:szCs w:val="23"/>
        </w:rPr>
      </w:pPr>
    </w:p>
    <w:p w14:paraId="6B3CB175"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 xml:space="preserve">5.1 We teach sex education through different aspects of the curriculum. While we carry out the main sex education teaching in our Personal, Social, Health and Economic (PSHE) curriculum, we also teach some sex education through other subject areas (for example in Science), where we feel that they contribute significantly to a child’s knowledge and understanding of his or her own body and how it is changing and developing. </w:t>
      </w:r>
    </w:p>
    <w:p w14:paraId="1270C29A" w14:textId="77777777" w:rsidR="003D7284" w:rsidRDefault="003D7284" w:rsidP="003D7284">
      <w:pPr>
        <w:pStyle w:val="Default"/>
        <w:rPr>
          <w:color w:val="auto"/>
          <w:sz w:val="23"/>
          <w:szCs w:val="23"/>
        </w:rPr>
      </w:pPr>
    </w:p>
    <w:p w14:paraId="0AE65368"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 xml:space="preserve">5.2 In PSHE education we teach children about relationships and we encourage children to discuss issues. We teach about parts of the body and how </w:t>
      </w:r>
      <w:proofErr w:type="gramStart"/>
      <w:r>
        <w:rPr>
          <w:rFonts w:ascii="Calibri" w:hAnsi="Calibri" w:cs="Calibri"/>
          <w:color w:val="auto"/>
          <w:sz w:val="23"/>
          <w:szCs w:val="23"/>
        </w:rPr>
        <w:t>these work</w:t>
      </w:r>
      <w:proofErr w:type="gramEnd"/>
      <w:r>
        <w:rPr>
          <w:rFonts w:ascii="Calibri" w:hAnsi="Calibri" w:cs="Calibri"/>
          <w:color w:val="auto"/>
          <w:sz w:val="23"/>
          <w:szCs w:val="23"/>
        </w:rPr>
        <w:t xml:space="preserve"> and we explain to them what will happen to their bodies during puberty. We encourage the children to ask for help if they need it. </w:t>
      </w:r>
      <w:r w:rsidR="00527E72">
        <w:rPr>
          <w:rFonts w:ascii="Calibri" w:hAnsi="Calibri" w:cs="Calibri"/>
          <w:color w:val="auto"/>
          <w:sz w:val="23"/>
          <w:szCs w:val="23"/>
        </w:rPr>
        <w:t xml:space="preserve">Assessment in RSE </w:t>
      </w:r>
      <w:r w:rsidR="00F177DC">
        <w:rPr>
          <w:rFonts w:ascii="Calibri" w:hAnsi="Calibri" w:cs="Calibri"/>
          <w:color w:val="auto"/>
          <w:sz w:val="23"/>
          <w:szCs w:val="23"/>
        </w:rPr>
        <w:t>will allow children opportunities to reflect on their own learning and development.</w:t>
      </w:r>
    </w:p>
    <w:p w14:paraId="411A7EDE" w14:textId="77777777" w:rsidR="003D7284" w:rsidRDefault="003D7284" w:rsidP="003D7284">
      <w:pPr>
        <w:pStyle w:val="Default"/>
        <w:rPr>
          <w:color w:val="auto"/>
          <w:sz w:val="23"/>
          <w:szCs w:val="23"/>
        </w:rPr>
      </w:pPr>
    </w:p>
    <w:p w14:paraId="3081EC6E"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 xml:space="preserve">5.3 In Science lessons, in Key Stage One and Two, teachers inform children about puberty and how a baby is born. For this aspect of the school’s teaching, we follow the guidance material in the National Curriculum scheme of work for Science. In Key Stage 1 we teach about how animals, including humans, move, feed, grow and reproduce and we also teach them about the main parts of the body. Children learn to appreciate the differences between people and how to show respect for each other. In Key Stage 2 we teach about life processes and the main stages of the human life cycle in greater depth. </w:t>
      </w:r>
    </w:p>
    <w:p w14:paraId="03581361" w14:textId="77777777" w:rsidR="003D7284" w:rsidRDefault="003D7284" w:rsidP="003D7284">
      <w:pPr>
        <w:pStyle w:val="Default"/>
        <w:rPr>
          <w:rFonts w:ascii="Calibri" w:hAnsi="Calibri" w:cs="Calibri"/>
          <w:color w:val="auto"/>
          <w:sz w:val="23"/>
          <w:szCs w:val="23"/>
        </w:rPr>
      </w:pPr>
    </w:p>
    <w:p w14:paraId="64EC146D"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5.3.1 In Year 1 children look at themselves; similarities and differences; individuality; our bodies; groups we belong to; families.</w:t>
      </w:r>
    </w:p>
    <w:p w14:paraId="4FD88F89"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In Year 2, children look at friendship; managing behaviour; respect for others; keeping safe; growing up; feelings and moods.</w:t>
      </w:r>
    </w:p>
    <w:p w14:paraId="420750DD" w14:textId="77777777" w:rsidR="003D7284" w:rsidRDefault="003D7284" w:rsidP="003D7284">
      <w:pPr>
        <w:pStyle w:val="Default"/>
        <w:rPr>
          <w:rFonts w:ascii="Calibri" w:hAnsi="Calibri" w:cs="Calibri"/>
          <w:color w:val="auto"/>
          <w:sz w:val="23"/>
          <w:szCs w:val="23"/>
          <w:lang w:val="en-GB"/>
        </w:rPr>
      </w:pPr>
      <w:r>
        <w:rPr>
          <w:rFonts w:ascii="Calibri" w:hAnsi="Calibri" w:cs="Calibri"/>
          <w:color w:val="auto"/>
          <w:sz w:val="23"/>
          <w:szCs w:val="23"/>
          <w:lang w:val="en-GB"/>
        </w:rPr>
        <w:t>In Year 3, children look at positive relationships; our bodies; hygiene; families; family life.</w:t>
      </w:r>
    </w:p>
    <w:p w14:paraId="2DB5FCD0" w14:textId="77777777" w:rsidR="003D7284" w:rsidRDefault="003D7284" w:rsidP="003D7284">
      <w:pPr>
        <w:pStyle w:val="Default"/>
        <w:rPr>
          <w:rFonts w:ascii="Calibri" w:hAnsi="Calibri" w:cs="Calibri"/>
          <w:color w:val="auto"/>
          <w:sz w:val="23"/>
          <w:szCs w:val="23"/>
          <w:lang w:val="en-GB"/>
        </w:rPr>
      </w:pPr>
      <w:r>
        <w:rPr>
          <w:rFonts w:ascii="Calibri" w:hAnsi="Calibri" w:cs="Calibri"/>
          <w:color w:val="auto"/>
          <w:sz w:val="23"/>
          <w:szCs w:val="23"/>
          <w:lang w:val="en-GB"/>
        </w:rPr>
        <w:t>In Year 4, children look at self-esteem; self-worth; respect for self; safety; human rights; growing and changing; puberty; managing risk.</w:t>
      </w:r>
    </w:p>
    <w:p w14:paraId="39B078D3" w14:textId="77777777" w:rsidR="003D7284" w:rsidRDefault="003D7284" w:rsidP="003D7284">
      <w:pPr>
        <w:pStyle w:val="Default"/>
        <w:rPr>
          <w:rFonts w:ascii="Calibri" w:hAnsi="Calibri" w:cs="Calibri"/>
          <w:color w:val="auto"/>
          <w:sz w:val="23"/>
          <w:szCs w:val="23"/>
          <w:lang w:val="en-GB"/>
        </w:rPr>
      </w:pPr>
      <w:r>
        <w:rPr>
          <w:rFonts w:ascii="Calibri" w:hAnsi="Calibri" w:cs="Calibri"/>
          <w:color w:val="auto"/>
          <w:sz w:val="23"/>
          <w:szCs w:val="23"/>
          <w:lang w:val="en-GB"/>
        </w:rPr>
        <w:t>In Year 5, children look at identity; stereotypes; healthy habits; friendships and relationships.</w:t>
      </w:r>
    </w:p>
    <w:p w14:paraId="42181882" w14:textId="77777777" w:rsidR="003D7284" w:rsidRDefault="003D7284" w:rsidP="003D7284">
      <w:pPr>
        <w:pStyle w:val="Default"/>
        <w:rPr>
          <w:rFonts w:ascii="Calibri" w:hAnsi="Calibri" w:cs="Calibri"/>
          <w:color w:val="auto"/>
          <w:sz w:val="23"/>
          <w:szCs w:val="23"/>
          <w:lang w:val="en-GB"/>
        </w:rPr>
      </w:pPr>
      <w:r>
        <w:rPr>
          <w:rFonts w:ascii="Calibri" w:hAnsi="Calibri" w:cs="Calibri"/>
          <w:color w:val="auto"/>
          <w:sz w:val="23"/>
          <w:szCs w:val="23"/>
          <w:lang w:val="en-GB"/>
        </w:rPr>
        <w:t>In Year 6, children look at growing up; responsibility; changing and growing; adulthood; the process of how babies are conceived and born; managing changes.</w:t>
      </w:r>
    </w:p>
    <w:p w14:paraId="3171159C" w14:textId="77777777" w:rsidR="003D7284" w:rsidRDefault="003D7284" w:rsidP="003D7284">
      <w:pPr>
        <w:pStyle w:val="Default"/>
        <w:rPr>
          <w:color w:val="auto"/>
          <w:sz w:val="23"/>
          <w:szCs w:val="23"/>
        </w:rPr>
      </w:pPr>
    </w:p>
    <w:p w14:paraId="5A56C81A"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 xml:space="preserve">5.4 In Key Stage 2 RE children will learn about the commitment of people of faith to each other in marriage and how this is expressed in marriage ceremonies. They will learn about the beliefs and values that underpin this commitment and support the nurture and care of children in the family. </w:t>
      </w:r>
    </w:p>
    <w:p w14:paraId="4E4783C2" w14:textId="77777777" w:rsidR="003D7284" w:rsidRDefault="003D7284" w:rsidP="003D7284">
      <w:pPr>
        <w:pStyle w:val="Default"/>
        <w:rPr>
          <w:color w:val="auto"/>
          <w:sz w:val="23"/>
          <w:szCs w:val="23"/>
        </w:rPr>
      </w:pPr>
    </w:p>
    <w:p w14:paraId="28967C0D" w14:textId="7E43FB1E"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lastRenderedPageBreak/>
        <w:t>5.5 In years</w:t>
      </w:r>
      <w:r w:rsidR="008701DC">
        <w:rPr>
          <w:rFonts w:ascii="Calibri" w:hAnsi="Calibri" w:cs="Calibri"/>
          <w:color w:val="auto"/>
          <w:sz w:val="23"/>
          <w:szCs w:val="23"/>
        </w:rPr>
        <w:t xml:space="preserve"> 4,</w:t>
      </w:r>
      <w:r>
        <w:rPr>
          <w:rFonts w:ascii="Calibri" w:hAnsi="Calibri" w:cs="Calibri"/>
          <w:color w:val="auto"/>
          <w:sz w:val="23"/>
          <w:szCs w:val="23"/>
        </w:rPr>
        <w:t xml:space="preserve"> 5 and 6 we place a particular emphasis on health education, as many children experience the onset of puberty at this age. We use guidance from the PSHE Association about suitable materials to use with children in their lessons. Teachers do their best to answer all questions with sensitivity and care. By the end of Key Stage 2, we ensure that both girls and boys know how babies are born, how their bodies change during puberty, what menstruation is and how it affects women. We always teach this with due regard for the emotional development of the children, as consistent in this policy. </w:t>
      </w:r>
    </w:p>
    <w:p w14:paraId="3021B8A5" w14:textId="77777777" w:rsidR="003D7284" w:rsidRDefault="003D7284" w:rsidP="003D7284">
      <w:pPr>
        <w:pStyle w:val="Default"/>
        <w:rPr>
          <w:color w:val="auto"/>
          <w:sz w:val="23"/>
          <w:szCs w:val="23"/>
        </w:rPr>
      </w:pPr>
    </w:p>
    <w:p w14:paraId="18B55514" w14:textId="6462623A" w:rsidR="003D7284" w:rsidRDefault="003D7284" w:rsidP="003D7284">
      <w:pPr>
        <w:pStyle w:val="Default"/>
        <w:rPr>
          <w:color w:val="auto"/>
          <w:sz w:val="22"/>
          <w:szCs w:val="22"/>
        </w:rPr>
      </w:pPr>
      <w:r>
        <w:rPr>
          <w:rFonts w:ascii="Calibri" w:hAnsi="Calibri" w:cs="Calibri"/>
          <w:color w:val="auto"/>
          <w:sz w:val="23"/>
          <w:szCs w:val="23"/>
        </w:rPr>
        <w:t xml:space="preserve">5.6 We offer the opportunity for all parents/carers to view and discuss teaching materials in Year </w:t>
      </w:r>
      <w:r w:rsidR="008701DC">
        <w:rPr>
          <w:rFonts w:ascii="Calibri" w:hAnsi="Calibri" w:cs="Calibri"/>
          <w:color w:val="auto"/>
          <w:sz w:val="23"/>
          <w:szCs w:val="23"/>
        </w:rPr>
        <w:t xml:space="preserve">4, </w:t>
      </w:r>
      <w:r>
        <w:rPr>
          <w:rFonts w:ascii="Calibri" w:hAnsi="Calibri" w:cs="Calibri"/>
          <w:color w:val="auto"/>
          <w:sz w:val="23"/>
          <w:szCs w:val="23"/>
        </w:rPr>
        <w:t>5 and 6.</w:t>
      </w:r>
    </w:p>
    <w:p w14:paraId="7F8DB083" w14:textId="77777777" w:rsidR="003D7284" w:rsidRDefault="003D7284"/>
    <w:p w14:paraId="79B98008" w14:textId="77777777" w:rsidR="003D7284" w:rsidRDefault="003D7284" w:rsidP="003D7284">
      <w:pPr>
        <w:pStyle w:val="Default"/>
        <w:pageBreakBefore/>
        <w:rPr>
          <w:rFonts w:ascii="Calibri" w:hAnsi="Calibri" w:cs="Calibri"/>
          <w:color w:val="auto"/>
          <w:sz w:val="23"/>
          <w:szCs w:val="23"/>
        </w:rPr>
      </w:pPr>
      <w:r>
        <w:rPr>
          <w:rFonts w:ascii="Calibri" w:hAnsi="Calibri" w:cs="Calibri"/>
          <w:b/>
          <w:bCs/>
          <w:color w:val="auto"/>
          <w:sz w:val="23"/>
          <w:szCs w:val="23"/>
        </w:rPr>
        <w:lastRenderedPageBreak/>
        <w:t xml:space="preserve">6. THE ROLE OF PARENTS </w:t>
      </w:r>
    </w:p>
    <w:p w14:paraId="5C71A937" w14:textId="77777777" w:rsidR="003D7284" w:rsidRDefault="003D7284" w:rsidP="003D7284">
      <w:pPr>
        <w:pStyle w:val="Default"/>
        <w:rPr>
          <w:color w:val="auto"/>
          <w:sz w:val="23"/>
          <w:szCs w:val="23"/>
        </w:rPr>
      </w:pPr>
      <w:r>
        <w:rPr>
          <w:rFonts w:ascii="Calibri" w:hAnsi="Calibri" w:cs="Calibri"/>
          <w:color w:val="auto"/>
          <w:sz w:val="23"/>
          <w:szCs w:val="23"/>
        </w:rPr>
        <w:t xml:space="preserve">6.1 The school is well aware that the primary role in children’s sex education lies with parents and carers. We wish to build a positive and supportive relationship with the parents of children at our school through the mutual understanding, trust and co-operation. In promoting this objective, we: </w:t>
      </w:r>
    </w:p>
    <w:p w14:paraId="0F759BFE" w14:textId="77777777" w:rsidR="003D7284" w:rsidRPr="00D879B7" w:rsidRDefault="003D7284" w:rsidP="003D7284">
      <w:pPr>
        <w:pStyle w:val="Default"/>
        <w:numPr>
          <w:ilvl w:val="0"/>
          <w:numId w:val="2"/>
        </w:numPr>
        <w:spacing w:after="80"/>
        <w:rPr>
          <w:rFonts w:asciiTheme="minorHAnsi" w:hAnsiTheme="minorHAnsi" w:cstheme="minorHAnsi"/>
          <w:color w:val="auto"/>
          <w:sz w:val="23"/>
          <w:szCs w:val="23"/>
        </w:rPr>
      </w:pPr>
      <w:r w:rsidRPr="00D879B7">
        <w:rPr>
          <w:rFonts w:asciiTheme="minorHAnsi" w:hAnsiTheme="minorHAnsi" w:cstheme="minorHAnsi"/>
          <w:color w:val="auto"/>
          <w:sz w:val="23"/>
          <w:szCs w:val="23"/>
        </w:rPr>
        <w:t xml:space="preserve">Inform parents about the school’s sex education policy and practice; </w:t>
      </w:r>
    </w:p>
    <w:p w14:paraId="2DEE202A" w14:textId="77777777" w:rsidR="003D7284" w:rsidRPr="00D879B7" w:rsidRDefault="003D7284" w:rsidP="003D7284">
      <w:pPr>
        <w:pStyle w:val="Default"/>
        <w:numPr>
          <w:ilvl w:val="0"/>
          <w:numId w:val="2"/>
        </w:numPr>
        <w:spacing w:after="80"/>
        <w:rPr>
          <w:rFonts w:asciiTheme="minorHAnsi" w:hAnsiTheme="minorHAnsi" w:cstheme="minorHAnsi"/>
          <w:color w:val="auto"/>
          <w:sz w:val="23"/>
          <w:szCs w:val="23"/>
        </w:rPr>
      </w:pPr>
      <w:r w:rsidRPr="00D879B7">
        <w:rPr>
          <w:rFonts w:asciiTheme="minorHAnsi" w:hAnsiTheme="minorHAnsi" w:cstheme="minorHAnsi"/>
          <w:color w:val="auto"/>
          <w:sz w:val="23"/>
          <w:szCs w:val="23"/>
        </w:rPr>
        <w:t xml:space="preserve">Answer any questions that parents may have about the sex education of their child; </w:t>
      </w:r>
    </w:p>
    <w:p w14:paraId="2354AA46" w14:textId="77777777" w:rsidR="003D7284" w:rsidRDefault="003D7284" w:rsidP="003D7284">
      <w:pPr>
        <w:pStyle w:val="Default"/>
        <w:numPr>
          <w:ilvl w:val="0"/>
          <w:numId w:val="2"/>
        </w:numPr>
        <w:spacing w:after="80"/>
        <w:rPr>
          <w:color w:val="auto"/>
          <w:sz w:val="23"/>
          <w:szCs w:val="23"/>
        </w:rPr>
      </w:pPr>
      <w:r w:rsidRPr="00D879B7">
        <w:rPr>
          <w:rFonts w:asciiTheme="minorHAnsi" w:hAnsiTheme="minorHAnsi" w:cstheme="minorHAnsi"/>
          <w:color w:val="auto"/>
          <w:sz w:val="23"/>
          <w:szCs w:val="23"/>
        </w:rPr>
        <w:t>Take seriously any issue that parents raise with teachers or governors about this policy or the arrangements</w:t>
      </w:r>
      <w:r>
        <w:rPr>
          <w:rFonts w:ascii="Calibri" w:hAnsi="Calibri" w:cs="Calibri"/>
          <w:color w:val="auto"/>
          <w:sz w:val="23"/>
          <w:szCs w:val="23"/>
        </w:rPr>
        <w:t xml:space="preserve"> for sex education in the school; </w:t>
      </w:r>
    </w:p>
    <w:p w14:paraId="0215100E" w14:textId="77777777" w:rsidR="003D7284" w:rsidRDefault="003D7284" w:rsidP="003D7284">
      <w:pPr>
        <w:pStyle w:val="Default"/>
        <w:numPr>
          <w:ilvl w:val="0"/>
          <w:numId w:val="2"/>
        </w:numPr>
        <w:rPr>
          <w:color w:val="auto"/>
          <w:sz w:val="23"/>
          <w:szCs w:val="23"/>
        </w:rPr>
      </w:pPr>
      <w:r>
        <w:rPr>
          <w:rFonts w:ascii="Calibri" w:hAnsi="Calibri" w:cs="Calibri"/>
          <w:color w:val="auto"/>
          <w:sz w:val="23"/>
          <w:szCs w:val="23"/>
        </w:rPr>
        <w:t xml:space="preserve">Inform parents about the teaching of sex education in the school so that the parents and school can work together to support the child with regard to sex education. We believe that, through this mutual exchange of knowledge and information, children will benefit from being given consistent messages about their changing bodies and their increasing responsibilities. </w:t>
      </w:r>
    </w:p>
    <w:p w14:paraId="7D15ADA4" w14:textId="77777777" w:rsidR="003D7284" w:rsidRDefault="003D7284" w:rsidP="003D7284">
      <w:pPr>
        <w:pStyle w:val="Default"/>
        <w:rPr>
          <w:color w:val="auto"/>
          <w:sz w:val="23"/>
          <w:szCs w:val="23"/>
        </w:rPr>
      </w:pPr>
    </w:p>
    <w:p w14:paraId="43B37480"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 xml:space="preserve">6.2 Parents have the right to withdraw their child from part or all of the sex education programme that we teach in the school. If a parent wishes their child to be withdrawn from sex education lessons, they should discuss this with the Headteacher and make it clear which aspects of the programme they do not want their child to take part in. They cannot withdraw their child from any statutory National Curriculum aspect. The school always complies with the wishes of parents in this regard. </w:t>
      </w:r>
    </w:p>
    <w:p w14:paraId="56893016" w14:textId="77777777" w:rsidR="003D7284" w:rsidRDefault="003D7284"/>
    <w:p w14:paraId="680690CF" w14:textId="77777777" w:rsidR="003D7284" w:rsidRDefault="003D7284" w:rsidP="003D7284">
      <w:pPr>
        <w:pStyle w:val="Default"/>
        <w:rPr>
          <w:rFonts w:ascii="Calibri" w:hAnsi="Calibri" w:cs="Calibri"/>
          <w:b/>
          <w:bCs/>
          <w:color w:val="auto"/>
          <w:sz w:val="23"/>
          <w:szCs w:val="23"/>
        </w:rPr>
      </w:pPr>
      <w:r>
        <w:rPr>
          <w:rFonts w:ascii="Calibri" w:hAnsi="Calibri" w:cs="Calibri"/>
          <w:b/>
          <w:bCs/>
          <w:color w:val="auto"/>
          <w:sz w:val="23"/>
          <w:szCs w:val="23"/>
        </w:rPr>
        <w:t xml:space="preserve">7. THE ROLE OF OTHER MEMBERS OF THE COMMUNITY </w:t>
      </w:r>
    </w:p>
    <w:p w14:paraId="5EEE46B7" w14:textId="77777777" w:rsidR="003D7284" w:rsidRDefault="003D7284" w:rsidP="003D7284">
      <w:pPr>
        <w:pStyle w:val="Default"/>
        <w:rPr>
          <w:rFonts w:ascii="Calibri" w:hAnsi="Calibri" w:cs="Calibri"/>
          <w:color w:val="auto"/>
          <w:sz w:val="23"/>
          <w:szCs w:val="23"/>
        </w:rPr>
      </w:pPr>
    </w:p>
    <w:p w14:paraId="761BBB6F"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 xml:space="preserve">7.1 We encourage other valued members of the community to work with us to provide advice and support to the children with regard to health education; our School Nurse as well as other health professionals, other people that we can call upon include our local clergy and social workers. </w:t>
      </w:r>
    </w:p>
    <w:p w14:paraId="20F2932D" w14:textId="77777777" w:rsidR="003D7284" w:rsidRDefault="003D7284" w:rsidP="003D7284">
      <w:pPr>
        <w:pStyle w:val="Default"/>
        <w:rPr>
          <w:color w:val="auto"/>
          <w:sz w:val="23"/>
          <w:szCs w:val="23"/>
        </w:rPr>
      </w:pPr>
    </w:p>
    <w:p w14:paraId="1504F6F3" w14:textId="77777777" w:rsidR="003D7284" w:rsidRDefault="003D7284" w:rsidP="003D7284">
      <w:pPr>
        <w:pStyle w:val="Default"/>
        <w:rPr>
          <w:rFonts w:ascii="Calibri" w:hAnsi="Calibri" w:cs="Calibri"/>
          <w:b/>
          <w:bCs/>
          <w:color w:val="auto"/>
          <w:sz w:val="23"/>
          <w:szCs w:val="23"/>
        </w:rPr>
      </w:pPr>
      <w:r>
        <w:rPr>
          <w:rFonts w:ascii="Calibri" w:hAnsi="Calibri" w:cs="Calibri"/>
          <w:b/>
          <w:bCs/>
          <w:color w:val="auto"/>
          <w:sz w:val="23"/>
          <w:szCs w:val="23"/>
        </w:rPr>
        <w:t xml:space="preserve">8. CONFIDENTIALTY AND SAFEGUARDING CHILDREN PROCEDURES </w:t>
      </w:r>
    </w:p>
    <w:p w14:paraId="7A827455" w14:textId="77777777" w:rsidR="003D7284" w:rsidRDefault="003D7284" w:rsidP="003D7284">
      <w:pPr>
        <w:pStyle w:val="Default"/>
        <w:rPr>
          <w:color w:val="auto"/>
          <w:sz w:val="23"/>
          <w:szCs w:val="23"/>
        </w:rPr>
      </w:pPr>
    </w:p>
    <w:p w14:paraId="79B5D996"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 xml:space="preserve">8.1 Teachers conduct sex education lessons in a sensitive manner and in confidence. However, if a child makes a reference to being involved, in sexual activity, then the teacher will take the matter seriously and deal with it as a matter of child protection. Teachers will respond in a similar way if a child indicates that he/she may have been the victim of abuse. If the teachers have concerns, they will draw their concerns to the attention of the Headteacher and/or the designated teacher for child protection and safeguarding. The Headteacher will then deal with the matter in consultation with the Children’s Services referral team. (See also our Child Protection policy). </w:t>
      </w:r>
    </w:p>
    <w:p w14:paraId="5069414F" w14:textId="77777777" w:rsidR="003D7284" w:rsidRDefault="003D7284"/>
    <w:p w14:paraId="70FB4A3D" w14:textId="77777777" w:rsidR="003D7284" w:rsidRDefault="003D7284" w:rsidP="003D7284">
      <w:pPr>
        <w:pStyle w:val="Default"/>
        <w:rPr>
          <w:rFonts w:ascii="Calibri" w:hAnsi="Calibri" w:cs="Calibri"/>
          <w:b/>
          <w:bCs/>
          <w:color w:val="auto"/>
          <w:sz w:val="23"/>
          <w:szCs w:val="23"/>
        </w:rPr>
      </w:pPr>
      <w:r>
        <w:rPr>
          <w:rFonts w:ascii="Calibri" w:hAnsi="Calibri" w:cs="Calibri"/>
          <w:b/>
          <w:bCs/>
          <w:color w:val="auto"/>
          <w:sz w:val="23"/>
          <w:szCs w:val="23"/>
        </w:rPr>
        <w:t xml:space="preserve">9. THE ROLE OF THE HEADTEACHER </w:t>
      </w:r>
    </w:p>
    <w:p w14:paraId="735BFE7E" w14:textId="77777777" w:rsidR="003D7284" w:rsidRDefault="003D7284" w:rsidP="003D7284">
      <w:pPr>
        <w:pStyle w:val="Default"/>
        <w:rPr>
          <w:rFonts w:ascii="Calibri" w:hAnsi="Calibri" w:cs="Calibri"/>
          <w:color w:val="auto"/>
          <w:sz w:val="23"/>
          <w:szCs w:val="23"/>
        </w:rPr>
      </w:pPr>
    </w:p>
    <w:p w14:paraId="2B3F1D30" w14:textId="77777777" w:rsidR="003D7284" w:rsidRDefault="003D7284" w:rsidP="003D7284">
      <w:pPr>
        <w:pStyle w:val="Default"/>
        <w:rPr>
          <w:color w:val="auto"/>
          <w:sz w:val="22"/>
          <w:szCs w:val="22"/>
        </w:rPr>
      </w:pPr>
      <w:r>
        <w:rPr>
          <w:rFonts w:ascii="Calibri" w:hAnsi="Calibri" w:cs="Calibri"/>
          <w:color w:val="auto"/>
          <w:sz w:val="23"/>
          <w:szCs w:val="23"/>
        </w:rPr>
        <w:t>9.1 It is the responsibility of the Headteacher to ensure that both staff and parents are informed about our sex education policy, and that the policy is implemented effectively. It is also the</w:t>
      </w:r>
    </w:p>
    <w:p w14:paraId="2F4F8631" w14:textId="77777777" w:rsidR="003D7284" w:rsidRDefault="003D7284" w:rsidP="003D7284">
      <w:pPr>
        <w:pStyle w:val="Default"/>
        <w:rPr>
          <w:rFonts w:cstheme="minorBidi"/>
          <w:color w:val="auto"/>
        </w:rPr>
      </w:pPr>
    </w:p>
    <w:p w14:paraId="18DBD1C8" w14:textId="77777777" w:rsidR="003D7284" w:rsidRDefault="003D7284" w:rsidP="003D7284">
      <w:pPr>
        <w:pStyle w:val="Default"/>
        <w:pageBreakBefore/>
        <w:spacing w:before="240" w:after="240"/>
        <w:rPr>
          <w:color w:val="auto"/>
          <w:sz w:val="23"/>
          <w:szCs w:val="23"/>
        </w:rPr>
      </w:pPr>
      <w:r>
        <w:rPr>
          <w:rFonts w:ascii="Calibri" w:hAnsi="Calibri" w:cs="Calibri"/>
          <w:color w:val="auto"/>
          <w:sz w:val="23"/>
          <w:szCs w:val="23"/>
        </w:rPr>
        <w:lastRenderedPageBreak/>
        <w:t xml:space="preserve">Headteacher’s responsibility to ensure that members of staff are given sufficient training, so that they can teach effectively and handle any difficult issues with sensitivity. </w:t>
      </w:r>
    </w:p>
    <w:p w14:paraId="440BA02D"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 xml:space="preserve">9.2 The Headteacher liaises with external agencies regarding the school sex education programme and ensures that all adults who work with children on these issues are made aware of the school policy and that they work within this framework. </w:t>
      </w:r>
    </w:p>
    <w:p w14:paraId="0D0CB2DF" w14:textId="77777777" w:rsidR="003D7284" w:rsidRDefault="003D7284" w:rsidP="003D7284">
      <w:pPr>
        <w:pStyle w:val="Default"/>
        <w:rPr>
          <w:color w:val="auto"/>
          <w:sz w:val="23"/>
          <w:szCs w:val="23"/>
        </w:rPr>
      </w:pPr>
    </w:p>
    <w:p w14:paraId="3B36C44B"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 xml:space="preserve">9.3 The Headteacher monitors this policy and annually reports to governors on the policy’s effectiveness. </w:t>
      </w:r>
    </w:p>
    <w:p w14:paraId="3F153C53" w14:textId="77777777" w:rsidR="003D7284" w:rsidRDefault="003D7284" w:rsidP="003D7284">
      <w:pPr>
        <w:pStyle w:val="Default"/>
        <w:rPr>
          <w:color w:val="auto"/>
          <w:sz w:val="23"/>
          <w:szCs w:val="23"/>
        </w:rPr>
      </w:pPr>
    </w:p>
    <w:p w14:paraId="2CB81625" w14:textId="77777777" w:rsidR="003D7284" w:rsidRDefault="003D7284" w:rsidP="003D7284">
      <w:pPr>
        <w:pStyle w:val="Default"/>
        <w:rPr>
          <w:rFonts w:ascii="Calibri" w:hAnsi="Calibri" w:cs="Calibri"/>
          <w:b/>
          <w:bCs/>
          <w:color w:val="auto"/>
          <w:sz w:val="23"/>
          <w:szCs w:val="23"/>
        </w:rPr>
      </w:pPr>
      <w:r>
        <w:rPr>
          <w:rFonts w:ascii="Calibri" w:hAnsi="Calibri" w:cs="Calibri"/>
          <w:b/>
          <w:bCs/>
          <w:color w:val="auto"/>
          <w:sz w:val="23"/>
          <w:szCs w:val="23"/>
        </w:rPr>
        <w:t xml:space="preserve">10. MONITORING AND REVIEW </w:t>
      </w:r>
    </w:p>
    <w:p w14:paraId="2D3642B0" w14:textId="77777777" w:rsidR="003D7284" w:rsidRDefault="003D7284" w:rsidP="003D7284">
      <w:pPr>
        <w:pStyle w:val="Default"/>
        <w:rPr>
          <w:rFonts w:ascii="Calibri" w:hAnsi="Calibri" w:cs="Calibri"/>
          <w:color w:val="auto"/>
          <w:sz w:val="23"/>
          <w:szCs w:val="23"/>
        </w:rPr>
      </w:pPr>
    </w:p>
    <w:p w14:paraId="15A92B16"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 xml:space="preserve">10.1 The Governing Body’s Leadership Portfolio will monitor policy and practice and the Ethos Portfolio will monitor the policy in regard to the issues around the Christian ethos and distinctiveness. Either or both Portfolios report back to the Full Governing Body as necessary if the policy and practice need modification. The Leadership Portfolio will give serious consideration to any comments from parents about the sex education programme and makes a record of all such comments. A record of the delivery and content of the sex education programme is kept. </w:t>
      </w:r>
    </w:p>
    <w:p w14:paraId="15E6B9F8" w14:textId="77777777" w:rsidR="003D7284" w:rsidRDefault="003D7284" w:rsidP="003D7284">
      <w:pPr>
        <w:pStyle w:val="Default"/>
        <w:rPr>
          <w:color w:val="auto"/>
          <w:sz w:val="23"/>
          <w:szCs w:val="23"/>
        </w:rPr>
      </w:pPr>
    </w:p>
    <w:p w14:paraId="4F7923CD" w14:textId="2C103116" w:rsidR="003D7284" w:rsidRDefault="003D7284" w:rsidP="003D7284">
      <w:pPr>
        <w:pStyle w:val="Default"/>
        <w:rPr>
          <w:color w:val="auto"/>
          <w:sz w:val="23"/>
          <w:szCs w:val="23"/>
        </w:rPr>
      </w:pPr>
      <w:r>
        <w:rPr>
          <w:rFonts w:ascii="Calibri" w:hAnsi="Calibri" w:cs="Calibri"/>
          <w:color w:val="auto"/>
          <w:sz w:val="23"/>
          <w:szCs w:val="23"/>
        </w:rPr>
        <w:t xml:space="preserve">10.2 The </w:t>
      </w:r>
      <w:r w:rsidR="008701DC">
        <w:rPr>
          <w:rFonts w:ascii="Calibri" w:hAnsi="Calibri" w:cs="Calibri"/>
          <w:color w:val="auto"/>
          <w:sz w:val="23"/>
          <w:szCs w:val="23"/>
        </w:rPr>
        <w:t>RSE</w:t>
      </w:r>
      <w:r>
        <w:rPr>
          <w:rFonts w:ascii="Calibri" w:hAnsi="Calibri" w:cs="Calibri"/>
          <w:color w:val="auto"/>
          <w:sz w:val="23"/>
          <w:szCs w:val="23"/>
        </w:rPr>
        <w:t xml:space="preserve"> policy has clear links with other school policies aimed at promoting pupils’ spiritual, moral, </w:t>
      </w:r>
      <w:proofErr w:type="gramStart"/>
      <w:r>
        <w:rPr>
          <w:rFonts w:ascii="Calibri" w:hAnsi="Calibri" w:cs="Calibri"/>
          <w:color w:val="auto"/>
          <w:sz w:val="23"/>
          <w:szCs w:val="23"/>
        </w:rPr>
        <w:t>social</w:t>
      </w:r>
      <w:proofErr w:type="gramEnd"/>
      <w:r>
        <w:rPr>
          <w:rFonts w:ascii="Calibri" w:hAnsi="Calibri" w:cs="Calibri"/>
          <w:color w:val="auto"/>
          <w:sz w:val="23"/>
          <w:szCs w:val="23"/>
        </w:rPr>
        <w:t xml:space="preserve"> and cultural development, including the: </w:t>
      </w:r>
    </w:p>
    <w:p w14:paraId="755F5EF7"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Equality policy</w:t>
      </w:r>
    </w:p>
    <w:p w14:paraId="66CB0E5B"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 xml:space="preserve">Health and Safety policy </w:t>
      </w:r>
    </w:p>
    <w:p w14:paraId="16F2B72A"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 xml:space="preserve">Special Educational Needs policy </w:t>
      </w:r>
    </w:p>
    <w:p w14:paraId="0577E48B" w14:textId="77777777" w:rsidR="003D7284" w:rsidRDefault="003D7284" w:rsidP="003D7284">
      <w:pPr>
        <w:pStyle w:val="Default"/>
        <w:rPr>
          <w:color w:val="auto"/>
          <w:sz w:val="23"/>
          <w:szCs w:val="23"/>
        </w:rPr>
      </w:pPr>
      <w:r>
        <w:rPr>
          <w:rFonts w:ascii="Calibri" w:hAnsi="Calibri" w:cs="Calibri"/>
          <w:color w:val="auto"/>
          <w:sz w:val="23"/>
          <w:szCs w:val="23"/>
        </w:rPr>
        <w:t xml:space="preserve">Promoting Good Behaviour policy </w:t>
      </w:r>
    </w:p>
    <w:p w14:paraId="63876C4E" w14:textId="77777777" w:rsidR="003D7284" w:rsidRDefault="003D7284" w:rsidP="003D7284">
      <w:pPr>
        <w:pStyle w:val="Default"/>
        <w:rPr>
          <w:rFonts w:ascii="Calibri" w:hAnsi="Calibri" w:cs="Calibri"/>
          <w:color w:val="auto"/>
          <w:sz w:val="23"/>
          <w:szCs w:val="23"/>
        </w:rPr>
      </w:pPr>
      <w:r>
        <w:rPr>
          <w:rFonts w:ascii="Calibri" w:hAnsi="Calibri" w:cs="Calibri"/>
          <w:color w:val="auto"/>
          <w:sz w:val="23"/>
          <w:szCs w:val="23"/>
        </w:rPr>
        <w:t xml:space="preserve">Child Protection and Safeguarding policy </w:t>
      </w:r>
    </w:p>
    <w:p w14:paraId="5D52D4EF" w14:textId="77777777" w:rsidR="003D7284" w:rsidRDefault="003D7284">
      <w:r>
        <w:rPr>
          <w:rFonts w:ascii="Calibri" w:hAnsi="Calibri" w:cs="Calibri"/>
          <w:sz w:val="23"/>
          <w:szCs w:val="23"/>
        </w:rPr>
        <w:t>E-Safety Policy</w:t>
      </w:r>
    </w:p>
    <w:sectPr w:rsidR="003D7284" w:rsidSect="003D7284">
      <w:headerReference w:type="default" r:id="rId7"/>
      <w:headerReference w:type="first" r:id="rId8"/>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F1630" w14:textId="77777777" w:rsidR="00123E5E" w:rsidRDefault="00123E5E" w:rsidP="003D7284">
      <w:pPr>
        <w:spacing w:after="0" w:line="240" w:lineRule="auto"/>
      </w:pPr>
      <w:r>
        <w:separator/>
      </w:r>
    </w:p>
  </w:endnote>
  <w:endnote w:type="continuationSeparator" w:id="0">
    <w:p w14:paraId="743133A0" w14:textId="77777777" w:rsidR="00123E5E" w:rsidRDefault="00123E5E" w:rsidP="003D7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391AB" w14:textId="77777777" w:rsidR="00123E5E" w:rsidRDefault="00123E5E" w:rsidP="003D7284">
      <w:pPr>
        <w:spacing w:after="0" w:line="240" w:lineRule="auto"/>
      </w:pPr>
      <w:r>
        <w:separator/>
      </w:r>
    </w:p>
  </w:footnote>
  <w:footnote w:type="continuationSeparator" w:id="0">
    <w:p w14:paraId="2ED50F42" w14:textId="77777777" w:rsidR="00123E5E" w:rsidRDefault="00123E5E" w:rsidP="003D72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72A4E" w14:textId="77777777" w:rsidR="003D7284" w:rsidRPr="003D7284" w:rsidRDefault="003D7284" w:rsidP="003D7284">
    <w:pPr>
      <w:shd w:val="clear" w:color="auto" w:fill="FFFFFF"/>
      <w:spacing w:line="235" w:lineRule="atLeast"/>
      <w:ind w:left="105"/>
      <w:jc w:val="center"/>
      <w:rPr>
        <w:rFonts w:ascii="Calibri" w:eastAsia="Times New Roman" w:hAnsi="Calibri" w:cs="Calibri"/>
        <w:color w:val="000000"/>
        <w:lang w:eastAsia="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D25C" w14:textId="77777777" w:rsidR="003D7284" w:rsidRPr="003D7284" w:rsidRDefault="003D7284" w:rsidP="003D7284">
    <w:pPr>
      <w:shd w:val="clear" w:color="auto" w:fill="FFFFFF"/>
      <w:spacing w:line="235" w:lineRule="atLeast"/>
      <w:ind w:left="105"/>
      <w:jc w:val="center"/>
      <w:rPr>
        <w:rFonts w:ascii="Calibri" w:eastAsia="Times New Roman" w:hAnsi="Calibri" w:cs="Calibri"/>
        <w:color w:val="000000"/>
        <w:lang w:eastAsia="en-GB"/>
      </w:rPr>
    </w:pPr>
    <w:r w:rsidRPr="003D7284">
      <w:rPr>
        <w:rFonts w:ascii="Calibri" w:eastAsia="Times New Roman" w:hAnsi="Calibri" w:cs="Calibri"/>
        <w:b/>
        <w:bCs/>
        <w:i/>
        <w:iCs/>
        <w:color w:val="666666"/>
        <w:sz w:val="32"/>
        <w:szCs w:val="32"/>
        <w:lang w:eastAsia="en-GB"/>
      </w:rPr>
      <w:t>Life in all its fullness at Compton C of E Primary School</w:t>
    </w:r>
  </w:p>
  <w:p w14:paraId="1628D091" w14:textId="77777777" w:rsidR="003D7284" w:rsidRDefault="003D7284" w:rsidP="003D7284">
    <w:pPr>
      <w:shd w:val="clear" w:color="auto" w:fill="FFFFFF"/>
      <w:spacing w:line="235" w:lineRule="atLeast"/>
      <w:ind w:left="105"/>
      <w:jc w:val="center"/>
      <w:rPr>
        <w:rFonts w:ascii="Calibri" w:eastAsia="Times New Roman" w:hAnsi="Calibri" w:cs="Calibri"/>
        <w:b/>
        <w:bCs/>
        <w:i/>
        <w:iCs/>
        <w:color w:val="666666"/>
        <w:sz w:val="32"/>
        <w:szCs w:val="32"/>
        <w:lang w:eastAsia="en-GB"/>
      </w:rPr>
    </w:pPr>
    <w:r w:rsidRPr="003D7284">
      <w:rPr>
        <w:rFonts w:ascii="Calibri" w:eastAsia="Times New Roman" w:hAnsi="Calibri" w:cs="Calibri"/>
        <w:b/>
        <w:bCs/>
        <w:i/>
        <w:iCs/>
        <w:color w:val="666666"/>
        <w:sz w:val="32"/>
        <w:szCs w:val="32"/>
        <w:lang w:eastAsia="en-GB"/>
      </w:rPr>
      <w:t>Learning, Achieving and Flourishing Together.</w:t>
    </w:r>
  </w:p>
  <w:p w14:paraId="36D6068B" w14:textId="77777777" w:rsidR="003D7284" w:rsidRDefault="003D7284" w:rsidP="003D7284">
    <w:pPr>
      <w:shd w:val="clear" w:color="auto" w:fill="FFFFFF"/>
      <w:spacing w:line="235" w:lineRule="atLeast"/>
      <w:ind w:left="105"/>
      <w:jc w:val="center"/>
      <w:rPr>
        <w:rFonts w:ascii="Calibri" w:eastAsia="Times New Roman" w:hAnsi="Calibri" w:cs="Calibri"/>
        <w:color w:val="000000"/>
        <w:lang w:eastAsia="en-GB"/>
      </w:rPr>
    </w:pPr>
    <w:r>
      <w:rPr>
        <w:rFonts w:ascii="Calibri" w:eastAsia="Times New Roman" w:hAnsi="Calibri" w:cs="Calibri"/>
        <w:noProof/>
        <w:color w:val="000000"/>
        <w:lang w:eastAsia="en-GB"/>
      </w:rPr>
      <w:drawing>
        <wp:anchor distT="0" distB="0" distL="114300" distR="114300" simplePos="0" relativeHeight="251658240" behindDoc="1" locked="0" layoutInCell="1" allowOverlap="1" wp14:anchorId="6508B6DD" wp14:editId="1A5C3419">
          <wp:simplePos x="0" y="0"/>
          <wp:positionH relativeFrom="margin">
            <wp:align>center</wp:align>
          </wp:positionH>
          <wp:positionV relativeFrom="paragraph">
            <wp:posOffset>22225</wp:posOffset>
          </wp:positionV>
          <wp:extent cx="1771650" cy="17621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ton.png"/>
                  <pic:cNvPicPr/>
                </pic:nvPicPr>
                <pic:blipFill>
                  <a:blip r:embed="rId1">
                    <a:extLst>
                      <a:ext uri="{28A0092B-C50C-407E-A947-70E740481C1C}">
                        <a14:useLocalDpi xmlns:a14="http://schemas.microsoft.com/office/drawing/2010/main" val="0"/>
                      </a:ext>
                    </a:extLst>
                  </a:blip>
                  <a:stretch>
                    <a:fillRect/>
                  </a:stretch>
                </pic:blipFill>
                <pic:spPr>
                  <a:xfrm>
                    <a:off x="0" y="0"/>
                    <a:ext cx="1771650" cy="1762125"/>
                  </a:xfrm>
                  <a:prstGeom prst="rect">
                    <a:avLst/>
                  </a:prstGeom>
                </pic:spPr>
              </pic:pic>
            </a:graphicData>
          </a:graphic>
        </wp:anchor>
      </w:drawing>
    </w:r>
  </w:p>
  <w:p w14:paraId="4BC5E15B" w14:textId="77777777" w:rsidR="003D7284" w:rsidRDefault="003D7284" w:rsidP="003D72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B7E41"/>
    <w:multiLevelType w:val="hybridMultilevel"/>
    <w:tmpl w:val="9D987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4C2DFB"/>
    <w:multiLevelType w:val="hybridMultilevel"/>
    <w:tmpl w:val="81181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2997587">
    <w:abstractNumId w:val="1"/>
  </w:num>
  <w:num w:numId="2" w16cid:durableId="698091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284"/>
    <w:rsid w:val="00006D30"/>
    <w:rsid w:val="000D33D0"/>
    <w:rsid w:val="00123E5E"/>
    <w:rsid w:val="003C7355"/>
    <w:rsid w:val="003D7284"/>
    <w:rsid w:val="004D3AD2"/>
    <w:rsid w:val="00527E72"/>
    <w:rsid w:val="00627507"/>
    <w:rsid w:val="008701DC"/>
    <w:rsid w:val="00D112C6"/>
    <w:rsid w:val="00F177DC"/>
    <w:rsid w:val="00F54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D0043"/>
  <w15:chartTrackingRefBased/>
  <w15:docId w15:val="{02DA798B-8C34-417A-9DD1-E6E43174A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D7284"/>
    <w:pPr>
      <w:autoSpaceDE w:val="0"/>
      <w:autoSpaceDN w:val="0"/>
      <w:adjustRightInd w:val="0"/>
      <w:spacing w:after="0" w:line="240" w:lineRule="auto"/>
    </w:pPr>
    <w:rPr>
      <w:rFonts w:ascii="Cambria" w:hAnsi="Cambria" w:cs="Cambria"/>
      <w:color w:val="000000"/>
      <w:sz w:val="24"/>
      <w:szCs w:val="24"/>
      <w:lang w:val="en-US"/>
    </w:rPr>
  </w:style>
  <w:style w:type="paragraph" w:styleId="Header">
    <w:name w:val="header"/>
    <w:basedOn w:val="Normal"/>
    <w:link w:val="HeaderChar"/>
    <w:uiPriority w:val="99"/>
    <w:unhideWhenUsed/>
    <w:rsid w:val="003D72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284"/>
  </w:style>
  <w:style w:type="paragraph" w:styleId="Footer">
    <w:name w:val="footer"/>
    <w:basedOn w:val="Normal"/>
    <w:link w:val="FooterChar"/>
    <w:uiPriority w:val="99"/>
    <w:unhideWhenUsed/>
    <w:rsid w:val="003D72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2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36468">
      <w:bodyDiv w:val="1"/>
      <w:marLeft w:val="0"/>
      <w:marRight w:val="0"/>
      <w:marTop w:val="0"/>
      <w:marBottom w:val="0"/>
      <w:divBdr>
        <w:top w:val="none" w:sz="0" w:space="0" w:color="auto"/>
        <w:left w:val="none" w:sz="0" w:space="0" w:color="auto"/>
        <w:bottom w:val="none" w:sz="0" w:space="0" w:color="auto"/>
        <w:right w:val="none" w:sz="0" w:space="0" w:color="auto"/>
      </w:divBdr>
    </w:div>
    <w:div w:id="973293111">
      <w:bodyDiv w:val="1"/>
      <w:marLeft w:val="0"/>
      <w:marRight w:val="0"/>
      <w:marTop w:val="0"/>
      <w:marBottom w:val="0"/>
      <w:divBdr>
        <w:top w:val="none" w:sz="0" w:space="0" w:color="auto"/>
        <w:left w:val="none" w:sz="0" w:space="0" w:color="auto"/>
        <w:bottom w:val="none" w:sz="0" w:space="0" w:color="auto"/>
        <w:right w:val="none" w:sz="0" w:space="0" w:color="auto"/>
      </w:divBdr>
    </w:div>
    <w:div w:id="99268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1933</Words>
  <Characters>11021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Pickens</dc:creator>
  <cp:keywords/>
  <dc:description/>
  <cp:lastModifiedBy>Joanne Arscott</cp:lastModifiedBy>
  <cp:revision>2</cp:revision>
  <dcterms:created xsi:type="dcterms:W3CDTF">2023-03-22T12:32:00Z</dcterms:created>
  <dcterms:modified xsi:type="dcterms:W3CDTF">2023-03-22T12:32:00Z</dcterms:modified>
</cp:coreProperties>
</file>